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E6" w:rsidRDefault="00101B4A">
      <w:pPr>
        <w:tabs>
          <w:tab w:val="left" w:pos="8222"/>
        </w:tabs>
        <w:jc w:val="center"/>
        <w:outlineLvl w:val="0"/>
        <w:rPr>
          <w:b/>
          <w:sz w:val="28"/>
          <w:szCs w:val="28"/>
        </w:rPr>
      </w:pPr>
      <w:r w:rsidRPr="00101B4A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9pt;height:778.4pt">
            <v:imagedata r:id="rId7" o:title="7 001"/>
          </v:shape>
        </w:pict>
      </w:r>
    </w:p>
    <w:p w:rsidR="001355E6" w:rsidRDefault="001355E6">
      <w:pPr>
        <w:tabs>
          <w:tab w:val="left" w:pos="8222"/>
        </w:tabs>
        <w:jc w:val="center"/>
        <w:outlineLvl w:val="0"/>
        <w:rPr>
          <w:b/>
          <w:sz w:val="28"/>
          <w:szCs w:val="28"/>
        </w:rPr>
      </w:pPr>
    </w:p>
    <w:p w:rsidR="001355E6" w:rsidRDefault="00101B4A">
      <w:pPr>
        <w:tabs>
          <w:tab w:val="left" w:pos="822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1355E6" w:rsidRDefault="001355E6">
      <w:pPr>
        <w:rPr>
          <w:sz w:val="28"/>
          <w:szCs w:val="28"/>
        </w:rPr>
      </w:pPr>
    </w:p>
    <w:p w:rsidR="001355E6" w:rsidRDefault="00101B4A">
      <w:pPr>
        <w:pStyle w:val="1"/>
        <w:jc w:val="both"/>
      </w:pPr>
      <w:r>
        <w:t>Рабочая  учебная программа по  музыке для  3 -го  класса разработана   в соответствии с федеральным   государственным образовательным  стандартом  второго поколения  начального  общего образования,  примерной программы начального общего образования  по муз</w:t>
      </w:r>
      <w:r>
        <w:t xml:space="preserve">ыке с учетом  авторской программы по музыке -  «Музыка. Начальная школа», авторов:   Е.Д.Критской, Г. П. Сергеевой, </w:t>
      </w:r>
      <w:r>
        <w:rPr>
          <w:iCs/>
        </w:rPr>
        <w:t xml:space="preserve">Т. </w:t>
      </w:r>
      <w:r>
        <w:t xml:space="preserve">С. </w:t>
      </w:r>
      <w:r>
        <w:rPr>
          <w:iCs/>
        </w:rPr>
        <w:t>Шмагина</w:t>
      </w:r>
      <w:r>
        <w:t xml:space="preserve">, М., Просвещение, 2010. </w:t>
      </w:r>
    </w:p>
    <w:p w:rsidR="001355E6" w:rsidRDefault="00101B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ориентирована на использование учебно-методического комплекта:</w:t>
      </w:r>
    </w:p>
    <w:p w:rsidR="001355E6" w:rsidRDefault="00101B4A">
      <w:pPr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Критская Е.Д., Серге</w:t>
      </w:r>
      <w:r>
        <w:rPr>
          <w:sz w:val="28"/>
          <w:szCs w:val="28"/>
        </w:rPr>
        <w:t>ева Г.П.,  Шмагина Т.С. «Музыка»: Учебник для учащихся 3  класса начальной школы – М.: Просвещение, 2012</w:t>
      </w:r>
    </w:p>
    <w:p w:rsidR="001355E6" w:rsidRDefault="00101B4A">
      <w:pPr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Рабочая тетрадь для учащихся  3 класс, М.: Просвещение, 2012</w:t>
      </w:r>
    </w:p>
    <w:p w:rsidR="001355E6" w:rsidRDefault="00101B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Хрестоматия музыкального материала к учебнику «Музыка»: 3 кл.: М.: Просвещение, 2011;</w:t>
      </w:r>
    </w:p>
    <w:p w:rsidR="001355E6" w:rsidRDefault="00101B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Посо</w:t>
      </w:r>
      <w:r>
        <w:rPr>
          <w:sz w:val="28"/>
          <w:szCs w:val="28"/>
        </w:rPr>
        <w:t>бие для учителя  /Сост. Е.Д.Критская, Г.П.Сергеева, Т. С. Шмагина.- М.: Просвещение, 2012;</w:t>
      </w:r>
    </w:p>
    <w:p w:rsidR="001355E6" w:rsidRDefault="00101B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Фонохрестоматии музыкального материала к учебнику «Музыка» 3 класс 1(С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mp</w:t>
      </w:r>
      <w:r>
        <w:rPr>
          <w:sz w:val="28"/>
          <w:szCs w:val="28"/>
        </w:rPr>
        <w:t>3,</w:t>
      </w:r>
    </w:p>
    <w:p w:rsidR="001355E6" w:rsidRDefault="00101B4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М., Просвещение, 2009 г.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Изучение музыки  в 3  классе начальной школы направле</w:t>
      </w:r>
      <w:r>
        <w:rPr>
          <w:sz w:val="28"/>
          <w:szCs w:val="28"/>
        </w:rPr>
        <w:t xml:space="preserve">но на  формирование музыкальной культуры как неотъемлемой части духовной культуры школьников.  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>
        <w:rPr>
          <w:b/>
          <w:sz w:val="28"/>
          <w:szCs w:val="28"/>
        </w:rPr>
        <w:t>целей и зада</w:t>
      </w:r>
      <w:r>
        <w:rPr>
          <w:b/>
          <w:sz w:val="28"/>
          <w:szCs w:val="28"/>
        </w:rPr>
        <w:t>ч</w:t>
      </w:r>
      <w:r>
        <w:rPr>
          <w:sz w:val="28"/>
          <w:szCs w:val="28"/>
        </w:rPr>
        <w:t>:</w:t>
      </w:r>
    </w:p>
    <w:p w:rsidR="001355E6" w:rsidRDefault="00101B4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основ музыкальной культуры через эмоциональное, активное восприятие музыки;</w:t>
      </w:r>
    </w:p>
    <w:p w:rsidR="001355E6" w:rsidRDefault="00101B4A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 Родине, гордости за великие достижени</w:t>
      </w:r>
      <w:r>
        <w:rPr>
          <w:sz w:val="28"/>
          <w:szCs w:val="28"/>
        </w:rPr>
        <w:t>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1355E6" w:rsidRDefault="00101B4A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развитие восприятия музыки, интереса к музыке и музыкальной деятельности, образного и ассоциативного мышления и воображе</w:t>
      </w:r>
      <w:r>
        <w:rPr>
          <w:sz w:val="28"/>
          <w:szCs w:val="28"/>
        </w:rPr>
        <w:t xml:space="preserve">ния, музыкальной памяти и слуха, певческого голоса, творческих способностей в различных видах музыкальной деятельности; </w:t>
      </w:r>
    </w:p>
    <w:p w:rsidR="001355E6" w:rsidRDefault="00101B4A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обогащение знаний о музыкальном искусстве; овладение практическими умениями и навыками в учебно-творческой деятельности (пение, слушани</w:t>
      </w:r>
      <w:r>
        <w:rPr>
          <w:sz w:val="28"/>
          <w:szCs w:val="28"/>
        </w:rPr>
        <w:t>е музыки, игра на элементарных музыкальных инструментах, музыкально-пластических движений и импровизация).</w:t>
      </w:r>
    </w:p>
    <w:p w:rsidR="001355E6" w:rsidRDefault="001355E6">
      <w:pPr>
        <w:ind w:left="720"/>
        <w:jc w:val="both"/>
        <w:rPr>
          <w:b/>
          <w:i/>
          <w:sz w:val="28"/>
          <w:szCs w:val="28"/>
        </w:rPr>
      </w:pPr>
    </w:p>
    <w:p w:rsidR="001355E6" w:rsidRDefault="00101B4A">
      <w:pPr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организации учебной деятельности: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самостоятельная работа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творческая работа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конкурс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викторина</w:t>
      </w:r>
    </w:p>
    <w:p w:rsidR="001355E6" w:rsidRDefault="001355E6">
      <w:pPr>
        <w:jc w:val="both"/>
        <w:rPr>
          <w:sz w:val="28"/>
          <w:szCs w:val="28"/>
        </w:rPr>
      </w:pPr>
    </w:p>
    <w:p w:rsidR="001355E6" w:rsidRDefault="00101B4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</w:p>
    <w:p w:rsidR="001355E6" w:rsidRDefault="00101B4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Основные виды контроля при организации контроля работы: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вводный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текущий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итоговый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письменный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 учителя</w:t>
      </w:r>
    </w:p>
    <w:p w:rsidR="001355E6" w:rsidRDefault="001355E6">
      <w:pPr>
        <w:jc w:val="both"/>
        <w:rPr>
          <w:sz w:val="28"/>
          <w:szCs w:val="28"/>
        </w:rPr>
      </w:pPr>
    </w:p>
    <w:p w:rsidR="001355E6" w:rsidRDefault="00101B4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Формы контроля: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наблюдение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самостоятельная работа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- тест</w:t>
      </w:r>
    </w:p>
    <w:p w:rsidR="001355E6" w:rsidRDefault="001355E6">
      <w:pPr>
        <w:rPr>
          <w:sz w:val="28"/>
          <w:szCs w:val="28"/>
        </w:rPr>
      </w:pPr>
    </w:p>
    <w:p w:rsidR="001355E6" w:rsidRDefault="00101B4A">
      <w:pPr>
        <w:autoSpaceDE w:val="0"/>
        <w:autoSpaceDN w:val="0"/>
        <w:ind w:left="1080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Планируемые результаты освоения обучающимися</w:t>
      </w:r>
    </w:p>
    <w:p w:rsidR="001355E6" w:rsidRDefault="00101B4A">
      <w:pPr>
        <w:jc w:val="both"/>
        <w:rPr>
          <w:i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</w:t>
      </w:r>
      <w:r>
        <w:rPr>
          <w:i/>
          <w:sz w:val="28"/>
          <w:szCs w:val="28"/>
        </w:rPr>
        <w:t>Предметные результаты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 в жизни человека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научится: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-различать русскую музыку и музыку други</w:t>
      </w:r>
      <w:r>
        <w:rPr>
          <w:sz w:val="28"/>
          <w:szCs w:val="28"/>
        </w:rPr>
        <w:t>х народов; сопоставлять произведения профессиональной и народной музыки;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-эмоционально выражать свое </w:t>
      </w:r>
      <w:r>
        <w:rPr>
          <w:sz w:val="28"/>
          <w:szCs w:val="28"/>
        </w:rPr>
        <w:t>отношение к музыкальным произведениям;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-ориентироваться в жанрах и основных особенностях музыкального фольклора;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-понимать возможности музыки, передавать чувства и мысли человека;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-передавать в музыкально -художественной деятельности художественно-образное</w:t>
      </w:r>
      <w:r>
        <w:rPr>
          <w:sz w:val="28"/>
          <w:szCs w:val="28"/>
        </w:rPr>
        <w:t xml:space="preserve"> содержание и основные особенности сочинений разных композиторов и народного творчества.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 получит возможность научиться: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-соотносить исполнение музыки с собственным жизненными впечатлениями и осуществлять свой исполнительский замысел, предлагая</w:t>
      </w:r>
      <w:r>
        <w:rPr>
          <w:i/>
          <w:sz w:val="28"/>
          <w:szCs w:val="28"/>
        </w:rPr>
        <w:t xml:space="preserve"> исполнительский план песни и т.д.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-осуществлять (в рамках решения проектных задач) поиск необходимой информации, в т. ч. ИКТ;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-владеть первоначальными навыками самоорганизации и самооценки культурного досуга.</w:t>
      </w:r>
    </w:p>
    <w:p w:rsidR="001355E6" w:rsidRDefault="001355E6">
      <w:pPr>
        <w:ind w:left="360"/>
        <w:jc w:val="both"/>
        <w:rPr>
          <w:i/>
          <w:sz w:val="28"/>
          <w:szCs w:val="28"/>
        </w:rPr>
      </w:pPr>
    </w:p>
    <w:p w:rsidR="001355E6" w:rsidRDefault="00101B4A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закономерности музыкального искусств</w:t>
      </w:r>
      <w:r>
        <w:rPr>
          <w:b/>
          <w:sz w:val="28"/>
          <w:szCs w:val="28"/>
        </w:rPr>
        <w:t>а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участвовать</w:t>
      </w:r>
      <w:r>
        <w:rPr>
          <w:sz w:val="28"/>
          <w:szCs w:val="28"/>
        </w:rPr>
        <w:t xml:space="preserve"> в коллективном воплощении музыкальных образов, выражая свое мнение в общении со сверстниками;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узнавать народные мелодии в творчестве комп</w:t>
      </w:r>
      <w:r>
        <w:rPr>
          <w:sz w:val="28"/>
          <w:szCs w:val="28"/>
        </w:rPr>
        <w:t xml:space="preserve">озиторов; звучание музыкальных инструментов и певческих голосов. 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получит возможность научиться: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</w:t>
      </w:r>
      <w:r>
        <w:rPr>
          <w:i/>
          <w:sz w:val="28"/>
          <w:szCs w:val="28"/>
        </w:rPr>
        <w:t>ку;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-пользоваться записью, принятой в относительной и абсолютной сольминизации;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-находить  в музыкальном тексте особенности формы, и</w:t>
      </w:r>
      <w:r>
        <w:rPr>
          <w:i/>
          <w:sz w:val="28"/>
          <w:szCs w:val="28"/>
        </w:rPr>
        <w:t>зложения;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различать звучание музыкальных инструментов(включая тембр арфы, виолончели, челесты).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получит возможность овладеть: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-представлениями о композиторском (М.И. Глинка,  П.И. Чайковский,  А.П. Бородин. Н.А. Римский-Корсаков, Ф. -Й Гайдн, </w:t>
      </w:r>
      <w:r>
        <w:rPr>
          <w:i/>
          <w:sz w:val="28"/>
          <w:szCs w:val="28"/>
        </w:rPr>
        <w:t>И. -С. Бах , В.-А Моцарт, Э.Григ, Г.В. Свиридов, С.С. Прокофьев, Р.К. Щедрин и др. ) исполнительском творчестве;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-музыкальными  понятиям: мажорная и минорная гаммы, фермата, паузы различных длительностей, диез, бемоль, ария, канон и др.</w:t>
      </w:r>
    </w:p>
    <w:p w:rsidR="001355E6" w:rsidRDefault="001355E6">
      <w:pPr>
        <w:ind w:left="360"/>
        <w:jc w:val="both"/>
        <w:rPr>
          <w:i/>
          <w:sz w:val="28"/>
          <w:szCs w:val="28"/>
        </w:rPr>
      </w:pPr>
    </w:p>
    <w:p w:rsidR="001355E6" w:rsidRDefault="00101B4A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Музыкальная картин</w:t>
      </w:r>
      <w:r>
        <w:rPr>
          <w:b/>
          <w:sz w:val="28"/>
          <w:szCs w:val="28"/>
        </w:rPr>
        <w:t>а мира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научится: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-выразительно исполнять попевки и песни с соблюдением основных правил пения;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-различать мелодию и аккомпа</w:t>
      </w:r>
      <w:r>
        <w:rPr>
          <w:sz w:val="28"/>
          <w:szCs w:val="28"/>
        </w:rPr>
        <w:t>немент, передавать различный ритмический рисунок в исполнении доступных произведений;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-сопоставлять музыкальные образы в звучании разных музыкальных инструментов;</w:t>
      </w:r>
    </w:p>
    <w:p w:rsidR="001355E6" w:rsidRDefault="00101B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-различать язык музыки разных стран мира.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получит возможность научиться: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-сравнивать звучание одного и того же произведения в разном исполнении;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-узнавать пройденные музыкальные произведения и их авторов;</w:t>
      </w:r>
    </w:p>
    <w:p w:rsidR="001355E6" w:rsidRDefault="00101B4A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-приводить примеры известных музыкальных жанров, форм;</w:t>
      </w:r>
    </w:p>
    <w:p w:rsidR="001355E6" w:rsidRDefault="00101B4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-собирать музыкальные коллекции, принимать участие в проведении культ</w:t>
      </w:r>
      <w:r>
        <w:rPr>
          <w:i/>
          <w:sz w:val="28"/>
          <w:szCs w:val="28"/>
        </w:rPr>
        <w:t xml:space="preserve">урных мероприятий в классе, представлять результаты проектной деятельности. </w:t>
      </w:r>
    </w:p>
    <w:p w:rsidR="001355E6" w:rsidRDefault="001355E6">
      <w:pPr>
        <w:ind w:left="360"/>
        <w:jc w:val="both"/>
        <w:rPr>
          <w:i/>
          <w:sz w:val="28"/>
          <w:szCs w:val="28"/>
        </w:rPr>
      </w:pPr>
    </w:p>
    <w:p w:rsidR="001355E6" w:rsidRDefault="00101B4A">
      <w:pPr>
        <w:rPr>
          <w:sz w:val="28"/>
          <w:szCs w:val="28"/>
        </w:rPr>
      </w:pPr>
      <w:r>
        <w:rPr>
          <w:b/>
          <w:i/>
          <w:sz w:val="28"/>
          <w:szCs w:val="28"/>
        </w:rPr>
        <w:t>Личностные универсальные учебные действия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У обучающегося будут сформированы: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-эмоциональная отзывчивость на музыкальные произведения различного образного содержания;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-позиция сл</w:t>
      </w:r>
      <w:r>
        <w:rPr>
          <w:sz w:val="28"/>
          <w:szCs w:val="28"/>
        </w:rPr>
        <w:t>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-образ Родины, представление о ее богатой истории, героях – защитниках, о культурном наследии России;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-устойчивое положительное от</w:t>
      </w:r>
      <w:r>
        <w:rPr>
          <w:sz w:val="28"/>
          <w:szCs w:val="28"/>
        </w:rPr>
        <w:t>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-основа для развития чувства прекрасного через знакомство с доступными музыкальными произведениями разных эпох, жанров, стиле</w:t>
      </w:r>
      <w:r>
        <w:rPr>
          <w:sz w:val="28"/>
          <w:szCs w:val="28"/>
        </w:rPr>
        <w:t>й;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 эмпатия как понимание чувств  других людей и сопереживание им;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1355E6" w:rsidRDefault="001355E6">
      <w:pPr>
        <w:rPr>
          <w:sz w:val="28"/>
          <w:szCs w:val="28"/>
        </w:rPr>
      </w:pPr>
    </w:p>
    <w:p w:rsidR="001355E6" w:rsidRDefault="00101B4A">
      <w:pPr>
        <w:rPr>
          <w:sz w:val="28"/>
          <w:szCs w:val="28"/>
        </w:rPr>
      </w:pPr>
      <w:r>
        <w:rPr>
          <w:i/>
          <w:sz w:val="28"/>
          <w:szCs w:val="28"/>
        </w:rPr>
        <w:t>Обучающийся получит возможность для формирования: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-позна</w:t>
      </w:r>
      <w:r>
        <w:rPr>
          <w:sz w:val="28"/>
          <w:szCs w:val="28"/>
        </w:rPr>
        <w:t>вательного интереса к музыкальным занятиям, позиции активного слушателя и исполнителя музыкальных произведений;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-нравственных чувств (любовь к Родине, интерес к музыкальной культуре других народов);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-нравственно-эстетических чувств, понимания  и сочувствия</w:t>
      </w:r>
      <w:r>
        <w:rPr>
          <w:sz w:val="28"/>
          <w:szCs w:val="28"/>
        </w:rPr>
        <w:t xml:space="preserve"> к переживаниям персонажей музыкальных произведений;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-представления о музыкальных занятиях как способе эмоциональной разгрузки.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55E6" w:rsidRDefault="00101B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Регулятивные у</w:t>
      </w:r>
      <w:r>
        <w:rPr>
          <w:b/>
          <w:i/>
          <w:sz w:val="28"/>
          <w:szCs w:val="28"/>
        </w:rPr>
        <w:t>ниверсальные учебные действия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Обучающийся научится: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 xml:space="preserve">-планировать свои действия в соответствии с учебными задачами, </w:t>
      </w:r>
      <w:r>
        <w:rPr>
          <w:sz w:val="28"/>
          <w:szCs w:val="28"/>
        </w:rPr>
        <w:t>различая способ и результат собственных действий;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 xml:space="preserve">-выполнять действия (в устной форме) опоре на заданный учителем или сверстниками ориентир; 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-осуществлять контроль и самооценку своего участия в разных видах музыкальной деятельности.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получит возможность научиться: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-понимать смысл предложенных в учебнике заданий, в т. ч. проектных и творческих;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-выполнять действия (в устной письменной</w:t>
      </w:r>
      <w:r>
        <w:rPr>
          <w:i/>
          <w:sz w:val="28"/>
          <w:szCs w:val="28"/>
        </w:rPr>
        <w:t xml:space="preserve"> форме и во внутреннем плане) в опоре на заданный в учебнике ориентир;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-воспринимать мнение о музыкальном произведении сверстников и взрослых.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1355E6" w:rsidRDefault="001355E6">
      <w:pPr>
        <w:rPr>
          <w:sz w:val="28"/>
          <w:szCs w:val="28"/>
        </w:rPr>
      </w:pPr>
    </w:p>
    <w:p w:rsidR="001355E6" w:rsidRDefault="00101B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Познавательные универсальные учебные действия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Обучающийся научится: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-осуществлять поиск нужной информации в с</w:t>
      </w:r>
      <w:r>
        <w:rPr>
          <w:sz w:val="28"/>
          <w:szCs w:val="28"/>
        </w:rPr>
        <w:t>ловарике и из дополнительных источников, расширять свои представления о музыке и музыкантах;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-самостоятельно работать с дополнительными текстами и заданиями в рабочей тетради;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-передавать свои впечатления о воспринимаемых музыкальных произведениях;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-исполь</w:t>
      </w:r>
      <w:r>
        <w:rPr>
          <w:sz w:val="28"/>
          <w:szCs w:val="28"/>
        </w:rPr>
        <w:t>зовать примеры музыкальной записи при обсуждении особенностей музыки;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-выбирать способы решения исполнительской задачи;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-соотносить иллюстративный материал и основное содержание музыкального сочинения;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-соотносить содержание рисунков и схематических изобра</w:t>
      </w:r>
      <w:r>
        <w:rPr>
          <w:sz w:val="28"/>
          <w:szCs w:val="28"/>
        </w:rPr>
        <w:t>жений с музыкальными впечатлениями;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-исполнять попевки,  ориентируясь на запись ручным  знаками и нотный текст.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получит возможность научиться: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-осуществлять поиск нужной информации в словарике и дополнительных источниках, включая контролируемое</w:t>
      </w:r>
      <w:r>
        <w:rPr>
          <w:i/>
          <w:sz w:val="28"/>
          <w:szCs w:val="28"/>
        </w:rPr>
        <w:t xml:space="preserve"> пространство Интернета;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-соотносить различные произведения по настроению и форме;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-строить свои рассуждения о воспринимаемых свойствах музыки;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-пользоваться записью, принятой в относительной и абсолютной сольминации;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-проводить сравнение, сериацию и класс</w:t>
      </w:r>
      <w:r>
        <w:rPr>
          <w:i/>
          <w:sz w:val="28"/>
          <w:szCs w:val="28"/>
        </w:rPr>
        <w:t xml:space="preserve">ификацию изученных объектов по заданным критериям; 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-обобщать учебный материал;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-устанавливать аналогии;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-представлять информацию в виде </w:t>
      </w:r>
      <w:r>
        <w:rPr>
          <w:i/>
          <w:sz w:val="28"/>
          <w:szCs w:val="28"/>
        </w:rPr>
        <w:t>сообщения (презентация проектов).</w:t>
      </w:r>
    </w:p>
    <w:p w:rsidR="001355E6" w:rsidRDefault="001355E6">
      <w:pPr>
        <w:rPr>
          <w:i/>
          <w:sz w:val="28"/>
          <w:szCs w:val="28"/>
        </w:rPr>
      </w:pPr>
    </w:p>
    <w:p w:rsidR="001355E6" w:rsidRDefault="00101B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Коммуникативные универсальные учебные действия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Обучающийся научится: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-выражать свое мнение о музыке в процессе слушания и исполнения, используя разные речевые средства( монолог, диалог, письменно);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-выразительно исполнят</w:t>
      </w:r>
      <w:r>
        <w:rPr>
          <w:sz w:val="28"/>
          <w:szCs w:val="28"/>
        </w:rPr>
        <w:t xml:space="preserve"> музыкальные произведения, принимать активное участие в различных видах музыкальной деятельности;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-понимать содержание вопросов и воспроизводить несложные вопросы о музыке;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-проявлять инициативу, участвуя в исполнении музыки;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 xml:space="preserve">-контролировать свои действия </w:t>
      </w:r>
      <w:r>
        <w:rPr>
          <w:sz w:val="28"/>
          <w:szCs w:val="28"/>
        </w:rPr>
        <w:t>в коллективной работе и понимать важность их правильного выполнения;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-понимать необходимость координации совместных действий при выполнении учебных и творческих задач;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-понимать важность сотрудничества со сверстниками и взрослыми;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>-принимать мнение, отличн</w:t>
      </w:r>
      <w:r>
        <w:rPr>
          <w:sz w:val="28"/>
          <w:szCs w:val="28"/>
        </w:rPr>
        <w:t>ое от своей точки зрения;</w:t>
      </w:r>
    </w:p>
    <w:p w:rsidR="001355E6" w:rsidRDefault="00101B4A">
      <w:pPr>
        <w:rPr>
          <w:sz w:val="28"/>
          <w:szCs w:val="28"/>
        </w:rPr>
      </w:pPr>
      <w:r>
        <w:rPr>
          <w:sz w:val="28"/>
          <w:szCs w:val="28"/>
        </w:rPr>
        <w:t xml:space="preserve">-стремиться к пониманию позиции другого человека. 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Обучающийся получит возможность научиться: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-выражать свое мнение о музыке, используя разные средства  коммуникации (в т. ч. средства ИКТ).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-понимать значение музыки в передаче </w:t>
      </w:r>
      <w:r>
        <w:rPr>
          <w:i/>
          <w:sz w:val="28"/>
          <w:szCs w:val="28"/>
        </w:rPr>
        <w:t>настроения и мыслей человека, в общении между людьми;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-формулировать и задавать вопросы, использовать реч</w:t>
      </w:r>
      <w:r>
        <w:rPr>
          <w:i/>
          <w:sz w:val="28"/>
          <w:szCs w:val="28"/>
        </w:rPr>
        <w:t>ь для передачи информации, для своего действия и действий партнера;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-стремиться к координации различных позиций в сотрудничестве;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-проявлять творческую  инициативу в коллективной музыкально-творческой деятельности.</w:t>
      </w:r>
    </w:p>
    <w:p w:rsidR="001355E6" w:rsidRDefault="00101B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1355E6" w:rsidRDefault="00101B4A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Базисным учебным план</w:t>
      </w:r>
      <w:r>
        <w:rPr>
          <w:sz w:val="28"/>
          <w:szCs w:val="28"/>
        </w:rPr>
        <w:t>ом в  3 классе на учебный предмет «Музыка» отводится 34 часа (из расчета 1 час в неделю).</w:t>
      </w:r>
    </w:p>
    <w:p w:rsidR="001355E6" w:rsidRDefault="001355E6">
      <w:pPr>
        <w:rPr>
          <w:b/>
          <w:color w:val="C00000"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  <w:r>
        <w:rPr>
          <w:rStyle w:val="c4"/>
          <w:rFonts w:ascii="Arial" w:hAnsi="Arial" w:cs="Arial"/>
          <w:i/>
          <w:iCs/>
          <w:sz w:val="28"/>
          <w:szCs w:val="28"/>
        </w:rPr>
        <w:t> </w:t>
      </w:r>
      <w:r>
        <w:rPr>
          <w:rStyle w:val="c4"/>
          <w:b/>
          <w:i/>
          <w:iCs/>
          <w:sz w:val="28"/>
          <w:szCs w:val="28"/>
        </w:rPr>
        <w:t>Критерии оценки.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1.Проявление интереса к музыке,непосредственный эмоциональный отклик на неё.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2.Высказывание о прослушанном или исполненном произведении,умение </w:t>
      </w:r>
      <w:r>
        <w:rPr>
          <w:rStyle w:val="c3"/>
          <w:sz w:val="28"/>
          <w:szCs w:val="28"/>
        </w:rPr>
        <w:t>пользоваться прежде всего ключевыми знаниями в процессе живого восприятия музыки.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3.Рост исполнительских навыков,которые оцениваются с учётом исходного уровня подготовки ученика и его активности в занятиях.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4"/>
          <w:i/>
          <w:iCs/>
          <w:sz w:val="28"/>
          <w:szCs w:val="28"/>
        </w:rPr>
        <w:t>       Примерные нормы оценки знаний и умений уча</w:t>
      </w:r>
      <w:r>
        <w:rPr>
          <w:rStyle w:val="c4"/>
          <w:i/>
          <w:iCs/>
          <w:sz w:val="28"/>
          <w:szCs w:val="28"/>
        </w:rPr>
        <w:t>щихся.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На уроках музыки проверяется и оценивается качество усвоения учащимися программного материала.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При оценивании успеваемости ориентирами для учителя являются конкретные требования к учащимся,представленные в программе каждого класса и примерные нормы </w:t>
      </w:r>
      <w:r>
        <w:rPr>
          <w:rStyle w:val="c3"/>
          <w:sz w:val="28"/>
          <w:szCs w:val="28"/>
        </w:rPr>
        <w:t>оценки знаний и умений.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Результаты обучения оцениваются по пятибалльной системе и дополняются устной характеристикой ответа.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Учебная программа предполагает освоение учащимися различных видов музыкальной деятельности: хорового пения,слушания музыкальных про</w:t>
      </w:r>
      <w:r>
        <w:rPr>
          <w:rStyle w:val="c3"/>
          <w:sz w:val="28"/>
          <w:szCs w:val="28"/>
        </w:rPr>
        <w:t>изведений,импровизацию,коллективное музицирование.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4"/>
          <w:i/>
          <w:iCs/>
          <w:sz w:val="28"/>
          <w:szCs w:val="28"/>
        </w:rPr>
        <w:t>                                 Слушание музыки.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На уроках проверяется и оценивается умение учащихся слушать музыкальные произведения,давать словесную характеристику их содержанию и средствам музыкальной </w:t>
      </w:r>
      <w:r>
        <w:rPr>
          <w:rStyle w:val="c3"/>
          <w:sz w:val="28"/>
          <w:szCs w:val="28"/>
        </w:rPr>
        <w:t>выразительности,умение сравнивать,обобщать; знание музыкальной литературы.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Учитывается: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-степень раскрытия эмоционального содержания музыкального произведения через средства музыкальной выразительности;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-самостоятельность в разборе музыкального произведени</w:t>
      </w:r>
      <w:r>
        <w:rPr>
          <w:rStyle w:val="c3"/>
          <w:sz w:val="28"/>
          <w:szCs w:val="28"/>
        </w:rPr>
        <w:t>я;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                                             </w:t>
      </w:r>
      <w:r>
        <w:rPr>
          <w:rStyle w:val="c4"/>
          <w:i/>
          <w:iCs/>
          <w:sz w:val="28"/>
          <w:szCs w:val="28"/>
        </w:rPr>
        <w:t>Нормы оценок.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Оценка «пять»: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дан правильный и полный ответ,включающий характеристику содержания музыка</w:t>
      </w:r>
      <w:r>
        <w:rPr>
          <w:rStyle w:val="c3"/>
          <w:sz w:val="28"/>
          <w:szCs w:val="28"/>
        </w:rPr>
        <w:t>льного произведения,средств музыкальной выразительности,ответ самостоятельный.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Оценка «четыре»: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ответ правильный,но неполный:дана характеристика содержания музыкального произведения,средств музыкальной выразительности с наводящими(1-2) вопросами учителя.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</w:t>
      </w:r>
      <w:r>
        <w:rPr>
          <w:rStyle w:val="c3"/>
          <w:sz w:val="28"/>
          <w:szCs w:val="28"/>
        </w:rPr>
        <w:t>ценка «три»: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ответ правильный, но неполный,средства музыкальной выразительности раскрыты недостаточно,допустимы несколько наводящих вопросов учителя.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Оценка «два»: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ответ обнаруживает незнание и непонимание учебного материала.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 </w:t>
      </w:r>
      <w:r>
        <w:rPr>
          <w:rStyle w:val="c4"/>
          <w:i/>
          <w:iCs/>
          <w:sz w:val="28"/>
          <w:szCs w:val="28"/>
        </w:rPr>
        <w:t>                             </w:t>
      </w:r>
      <w:r>
        <w:rPr>
          <w:rStyle w:val="c4"/>
          <w:i/>
          <w:iCs/>
          <w:sz w:val="28"/>
          <w:szCs w:val="28"/>
        </w:rPr>
        <w:t xml:space="preserve">       Хоровое пение.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lastRenderedPageBreak/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ребёнка,чтобы иметь данные о диапазоне его певческого голоса.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Учёт полученных данных,с одной сторон</w:t>
      </w:r>
      <w:r>
        <w:rPr>
          <w:rStyle w:val="c3"/>
          <w:sz w:val="28"/>
          <w:szCs w:val="28"/>
        </w:rPr>
        <w:t>ы, позволит дать более объективную оценку качества выполнения учеником певческого задания,с другой стороны-учесть при выборе задания индивидуальные особенности его музыкального развития и,таким образом,создать наиболее благоприятные условия опроса. Так,нап</w:t>
      </w:r>
      <w:r>
        <w:rPr>
          <w:rStyle w:val="c3"/>
          <w:sz w:val="28"/>
          <w:szCs w:val="28"/>
        </w:rPr>
        <w:t>ример,предлагая ученику исполнить песню,нужно знать рабочий диапазон его голоса и,если он не соответствует диапазону песни,предложить ученику исполнить его в другой,более удобной для него тональности или исполнить только фрагмент песни:куплет,припев,фразу.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4"/>
          <w:i/>
          <w:iCs/>
          <w:sz w:val="28"/>
          <w:szCs w:val="28"/>
        </w:rPr>
        <w:t>                                     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4"/>
          <w:i/>
          <w:iCs/>
          <w:sz w:val="28"/>
          <w:szCs w:val="28"/>
        </w:rPr>
        <w:t>                                    Нормы оценок.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«пять»: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-знание мелодической линии и текста песни;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-чистое интонирование и ритмически точное исполнение;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-выразительное исполнение.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«четыре»: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-знание мелодической </w:t>
      </w:r>
      <w:r>
        <w:rPr>
          <w:rStyle w:val="c3"/>
          <w:sz w:val="28"/>
          <w:szCs w:val="28"/>
        </w:rPr>
        <w:t>линии и текста песни;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-в основном чистое интонирование,ритмически правильное;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-пение недостаточно выразительное.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«три»: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-допускаются отдельные неточности в исполнении мелодии и текста песни;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-неуверенное и не вполне точное,иногда фальшивое исполнение,есть </w:t>
      </w:r>
      <w:r>
        <w:rPr>
          <w:rStyle w:val="c3"/>
          <w:sz w:val="28"/>
          <w:szCs w:val="28"/>
        </w:rPr>
        <w:t>ритмические неточности;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-пение невыразительное.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«два»: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-исполнение неуверенное,фальшивое.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Существует достаточно большой перечень форм работы,который может быть выполнен учащимися и соответствующим образом оценен учителем.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1.Работа по карточкам(знание музык</w:t>
      </w:r>
      <w:r>
        <w:rPr>
          <w:rStyle w:val="c3"/>
          <w:sz w:val="28"/>
          <w:szCs w:val="28"/>
        </w:rPr>
        <w:t>ального словаря).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2.Кроссворды.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3.Рефераты и творческие работы по специально заданным темам или по выбору учащегося.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4.Блиц-ответы(письменно)по вопросам учителя на повторение и закрепление темы.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5.«Угадай мелодию»(фрагментарный калейдоскоп из произведений,</w:t>
      </w:r>
      <w:r>
        <w:rPr>
          <w:rStyle w:val="c3"/>
          <w:sz w:val="28"/>
          <w:szCs w:val="28"/>
        </w:rPr>
        <w:t>звучавших на уроках или достаточно популярных).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6.Применение широкого спектра творческих способностей ребёнка в передаче музыкальных образов через прослушанную музыку или исполняемую самим ребёнком(рисунки,поделки и т.д.)</w:t>
      </w:r>
    </w:p>
    <w:p w:rsidR="001355E6" w:rsidRDefault="00101B4A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7.Ведение тетради по музыке.</w:t>
      </w:r>
    </w:p>
    <w:p w:rsidR="001355E6" w:rsidRDefault="001355E6">
      <w:pPr>
        <w:jc w:val="center"/>
        <w:rPr>
          <w:b/>
        </w:rPr>
      </w:pPr>
    </w:p>
    <w:p w:rsidR="001355E6" w:rsidRDefault="001355E6">
      <w:pPr>
        <w:jc w:val="center"/>
        <w:rPr>
          <w:b/>
        </w:rPr>
      </w:pPr>
    </w:p>
    <w:p w:rsidR="001355E6" w:rsidRDefault="00101B4A">
      <w:pPr>
        <w:rPr>
          <w:b/>
        </w:rPr>
      </w:pPr>
      <w:r>
        <w:rPr>
          <w:b/>
        </w:rPr>
        <w:t>Список научно-методического обеспечения.</w:t>
      </w:r>
    </w:p>
    <w:p w:rsidR="001355E6" w:rsidRDefault="00101B4A">
      <w:pPr>
        <w:jc w:val="both"/>
      </w:pPr>
      <w:r>
        <w:t>Учебно-методический комплект «Музыка 1-4 классы» авторов Е.Д.Критской, Г.П.Сергеевой, Т.С.Шмагиной:</w:t>
      </w:r>
    </w:p>
    <w:p w:rsidR="001355E6" w:rsidRDefault="00101B4A">
      <w:pPr>
        <w:jc w:val="both"/>
      </w:pPr>
      <w:r>
        <w:lastRenderedPageBreak/>
        <w:t>На  основе  « Программы общеобразовательных учреждений. Музыка 1-4 классы». Авторы программы « Музыка 1-7 классы. И</w:t>
      </w:r>
      <w:r>
        <w:t>скусство 8-9 классы» - Е.Д.Критская, Г.П.Сергеева, Т.С.Шмагина., М., Просвещение, 2010.,  стр. 16 – 21  и 35 - 39.</w:t>
      </w:r>
    </w:p>
    <w:p w:rsidR="001355E6" w:rsidRDefault="00101B4A">
      <w:pPr>
        <w:numPr>
          <w:ilvl w:val="0"/>
          <w:numId w:val="3"/>
        </w:numPr>
        <w:jc w:val="both"/>
      </w:pPr>
      <w:r>
        <w:t>фонохрестоматия для 3 класса (3 кассеты) и С</w:t>
      </w:r>
      <w:r>
        <w:rPr>
          <w:lang w:val="en-US"/>
        </w:rPr>
        <w:t>D</w:t>
      </w:r>
      <w:r>
        <w:t xml:space="preserve"> (</w:t>
      </w:r>
      <w:r>
        <w:rPr>
          <w:lang w:val="en-US"/>
        </w:rPr>
        <w:t>mp</w:t>
      </w:r>
      <w:r>
        <w:t xml:space="preserve"> 3), М., Просвещение, 2009 г.</w:t>
      </w:r>
    </w:p>
    <w:p w:rsidR="001355E6" w:rsidRDefault="00101B4A">
      <w:pPr>
        <w:numPr>
          <w:ilvl w:val="0"/>
          <w:numId w:val="3"/>
        </w:numPr>
        <w:jc w:val="both"/>
      </w:pPr>
      <w:r>
        <w:t>Учебник «Музыка 3 класс», М., Просвещение, 2009 г.</w:t>
      </w:r>
    </w:p>
    <w:p w:rsidR="001355E6" w:rsidRDefault="00101B4A">
      <w:pPr>
        <w:numPr>
          <w:ilvl w:val="0"/>
          <w:numId w:val="3"/>
        </w:numPr>
        <w:jc w:val="both"/>
      </w:pPr>
      <w:r>
        <w:t>Критская Е.</w:t>
      </w:r>
      <w:r>
        <w:t>Д., Сергеева Г.П., Шмагина Т.С. «Рабочая тетрадь к учебнику «Музыка» для учащихся 3 класса начальной школы», М.,Просвещение, 2011.</w:t>
      </w:r>
    </w:p>
    <w:p w:rsidR="001355E6" w:rsidRDefault="001355E6">
      <w:pPr>
        <w:jc w:val="both"/>
        <w:outlineLvl w:val="0"/>
        <w:rPr>
          <w:b/>
        </w:rPr>
      </w:pPr>
    </w:p>
    <w:p w:rsidR="001355E6" w:rsidRDefault="00101B4A">
      <w:pPr>
        <w:jc w:val="center"/>
      </w:pPr>
      <w:r>
        <w:rPr>
          <w:b/>
          <w:lang w:val="en-US"/>
        </w:rPr>
        <w:t>MULTIMEDIA</w:t>
      </w:r>
      <w:r>
        <w:rPr>
          <w:b/>
        </w:rPr>
        <w:t xml:space="preserve"> – поддержка предмета</w:t>
      </w:r>
    </w:p>
    <w:p w:rsidR="001355E6" w:rsidRDefault="001355E6"/>
    <w:p w:rsidR="001355E6" w:rsidRDefault="00101B4A">
      <w:pPr>
        <w:jc w:val="both"/>
        <w:outlineLvl w:val="0"/>
        <w:rPr>
          <w:b/>
        </w:rPr>
      </w:pPr>
      <w:r>
        <w:t>1. Мультимедийная программа «Шедевры музыки» издательства  «Кирилл и Мефодий»</w:t>
      </w:r>
    </w:p>
    <w:p w:rsidR="001355E6" w:rsidRDefault="00101B4A">
      <w:pPr>
        <w:jc w:val="both"/>
        <w:outlineLvl w:val="0"/>
        <w:rPr>
          <w:b/>
          <w:i/>
        </w:rPr>
      </w:pPr>
      <w:r>
        <w:t>2.Единая колл</w:t>
      </w:r>
      <w:r>
        <w:t xml:space="preserve">екция - </w:t>
      </w:r>
      <w:hyperlink r:id="rId8" w:tgtFrame="_blank" w:history="1">
        <w:r>
          <w:rPr>
            <w:rStyle w:val="a4"/>
            <w:b w:val="0"/>
            <w:i/>
            <w:sz w:val="24"/>
          </w:rPr>
          <w:t>http://collection.cross-edu.ru/catalog/rubr/f544b3b7-f1f4-5b76-f453-552f31d9b164</w:t>
        </w:r>
      </w:hyperlink>
    </w:p>
    <w:p w:rsidR="001355E6" w:rsidRDefault="00101B4A">
      <w:pPr>
        <w:jc w:val="both"/>
        <w:outlineLvl w:val="0"/>
        <w:rPr>
          <w:b/>
          <w:i/>
        </w:rPr>
      </w:pPr>
      <w:r>
        <w:t xml:space="preserve">3.Российский общеобразовательный портал - </w:t>
      </w:r>
      <w:hyperlink r:id="rId9" w:tgtFrame="_blank" w:history="1">
        <w:r>
          <w:rPr>
            <w:rStyle w:val="a4"/>
            <w:i/>
            <w:sz w:val="24"/>
          </w:rPr>
          <w:t>http://music.edu.ru/</w:t>
        </w:r>
      </w:hyperlink>
    </w:p>
    <w:p w:rsidR="001355E6" w:rsidRDefault="00101B4A">
      <w:pPr>
        <w:jc w:val="both"/>
        <w:outlineLvl w:val="0"/>
        <w:rPr>
          <w:b/>
          <w:i/>
        </w:rPr>
      </w:pPr>
      <w:r>
        <w:t xml:space="preserve">4.Детские электронные книги и презентации - </w:t>
      </w:r>
      <w:hyperlink r:id="rId10" w:tgtFrame="_blank" w:history="1">
        <w:r>
          <w:rPr>
            <w:rStyle w:val="a4"/>
            <w:i/>
            <w:sz w:val="24"/>
          </w:rPr>
          <w:t>http://viki.rdf.ru/</w:t>
        </w:r>
      </w:hyperlink>
    </w:p>
    <w:p w:rsidR="001355E6" w:rsidRDefault="001355E6">
      <w:pPr>
        <w:jc w:val="center"/>
        <w:rPr>
          <w:b/>
        </w:rPr>
      </w:pPr>
    </w:p>
    <w:p w:rsidR="001355E6" w:rsidRDefault="001355E6">
      <w:pPr>
        <w:jc w:val="center"/>
        <w:rPr>
          <w:b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355E6">
      <w:pPr>
        <w:jc w:val="center"/>
        <w:rPr>
          <w:b/>
          <w:sz w:val="28"/>
          <w:szCs w:val="28"/>
        </w:rPr>
      </w:pPr>
    </w:p>
    <w:p w:rsidR="001355E6" w:rsidRDefault="00101B4A">
      <w:pPr>
        <w:jc w:val="center"/>
        <w:rPr>
          <w:b/>
        </w:rPr>
      </w:pPr>
      <w:r>
        <w:rPr>
          <w:b/>
        </w:rPr>
        <w:t>Учебно-тематический план</w:t>
      </w:r>
    </w:p>
    <w:tbl>
      <w:tblPr>
        <w:tblpPr w:leftFromText="180" w:rightFromText="180" w:vertAnchor="text" w:tblpX="41" w:tblpY="338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831"/>
        <w:gridCol w:w="1241"/>
        <w:gridCol w:w="1134"/>
      </w:tblGrid>
      <w:tr w:rsidR="001355E6">
        <w:trPr>
          <w:trHeight w:val="699"/>
        </w:trPr>
        <w:tc>
          <w:tcPr>
            <w:tcW w:w="959" w:type="dxa"/>
          </w:tcPr>
          <w:p w:rsidR="001355E6" w:rsidRDefault="00101B4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3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Разделы и темы</w:t>
            </w:r>
          </w:p>
        </w:tc>
        <w:tc>
          <w:tcPr>
            <w:tcW w:w="1241" w:type="dxa"/>
          </w:tcPr>
          <w:p w:rsidR="001355E6" w:rsidRDefault="00101B4A">
            <w:pPr>
              <w:ind w:left="-1100" w:firstLine="1100"/>
              <w:rPr>
                <w:b/>
              </w:rPr>
            </w:pPr>
            <w:r>
              <w:rPr>
                <w:b/>
              </w:rPr>
              <w:t>Кол-во час</w:t>
            </w:r>
          </w:p>
        </w:tc>
        <w:tc>
          <w:tcPr>
            <w:tcW w:w="1134" w:type="dxa"/>
          </w:tcPr>
          <w:p w:rsidR="001355E6" w:rsidRDefault="00101B4A">
            <w:pPr>
              <w:rPr>
                <w:b/>
              </w:rPr>
            </w:pPr>
            <w:r>
              <w:rPr>
                <w:b/>
              </w:rPr>
              <w:t>Контррабоы.</w:t>
            </w: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355E6">
            <w:pPr>
              <w:rPr>
                <w:b/>
              </w:rPr>
            </w:pPr>
          </w:p>
        </w:tc>
        <w:tc>
          <w:tcPr>
            <w:tcW w:w="783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 xml:space="preserve">1 четверть </w:t>
            </w:r>
            <w:r>
              <w:rPr>
                <w:b/>
              </w:rPr>
              <w:t>– 9 часов</w:t>
            </w:r>
          </w:p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Россия-Родина моя.</w:t>
            </w:r>
          </w:p>
        </w:tc>
        <w:tc>
          <w:tcPr>
            <w:tcW w:w="1241" w:type="dxa"/>
          </w:tcPr>
          <w:p w:rsidR="001355E6" w:rsidRDefault="001355E6">
            <w:pPr>
              <w:jc w:val="center"/>
              <w:rPr>
                <w:b/>
              </w:rPr>
            </w:pPr>
          </w:p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</w:t>
            </w:r>
          </w:p>
        </w:tc>
        <w:tc>
          <w:tcPr>
            <w:tcW w:w="7831" w:type="dxa"/>
          </w:tcPr>
          <w:p w:rsidR="001355E6" w:rsidRDefault="00101B4A">
            <w:r>
              <w:t>Мелодия – душа музыки.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</w:t>
            </w:r>
          </w:p>
        </w:tc>
        <w:tc>
          <w:tcPr>
            <w:tcW w:w="7831" w:type="dxa"/>
          </w:tcPr>
          <w:p w:rsidR="001355E6" w:rsidRDefault="00101B4A">
            <w:r>
              <w:t>Природа и музыка.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3</w:t>
            </w:r>
          </w:p>
        </w:tc>
        <w:tc>
          <w:tcPr>
            <w:tcW w:w="7831" w:type="dxa"/>
          </w:tcPr>
          <w:p w:rsidR="001355E6" w:rsidRDefault="00101B4A">
            <w:r>
              <w:t>Виват, Россия! (кант). Наша слава- русская держава.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4</w:t>
            </w:r>
          </w:p>
        </w:tc>
        <w:tc>
          <w:tcPr>
            <w:tcW w:w="7831" w:type="dxa"/>
          </w:tcPr>
          <w:p w:rsidR="001355E6" w:rsidRDefault="00101B4A">
            <w:pPr>
              <w:rPr>
                <w:b/>
              </w:rPr>
            </w:pPr>
            <w:r>
              <w:t>Кантата «Александр Невский».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5</w:t>
            </w:r>
          </w:p>
        </w:tc>
        <w:tc>
          <w:tcPr>
            <w:tcW w:w="7831" w:type="dxa"/>
          </w:tcPr>
          <w:p w:rsidR="001355E6" w:rsidRDefault="00101B4A">
            <w:pPr>
              <w:rPr>
                <w:b/>
              </w:rPr>
            </w:pPr>
            <w:r>
              <w:t>Опера «Иван Сусанин».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355E6">
            <w:pPr>
              <w:rPr>
                <w:b/>
              </w:rPr>
            </w:pPr>
          </w:p>
        </w:tc>
        <w:tc>
          <w:tcPr>
            <w:tcW w:w="783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День, полный событий.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6</w:t>
            </w:r>
          </w:p>
        </w:tc>
        <w:tc>
          <w:tcPr>
            <w:tcW w:w="7831" w:type="dxa"/>
          </w:tcPr>
          <w:p w:rsidR="001355E6" w:rsidRDefault="00101B4A">
            <w:r>
              <w:t>Утро.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7</w:t>
            </w:r>
          </w:p>
        </w:tc>
        <w:tc>
          <w:tcPr>
            <w:tcW w:w="7831" w:type="dxa"/>
          </w:tcPr>
          <w:p w:rsidR="001355E6" w:rsidRDefault="00101B4A">
            <w:r>
              <w:t>Портрет</w:t>
            </w:r>
            <w:r>
              <w:t xml:space="preserve"> в музыке. В каждой интонации спрятан человек.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8</w:t>
            </w:r>
          </w:p>
        </w:tc>
        <w:tc>
          <w:tcPr>
            <w:tcW w:w="7831" w:type="dxa"/>
          </w:tcPr>
          <w:p w:rsidR="001355E6" w:rsidRDefault="00101B4A">
            <w:r>
              <w:t>«В детской». Игры и игрушки. На прогулке. Вечер.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9</w:t>
            </w:r>
          </w:p>
        </w:tc>
        <w:tc>
          <w:tcPr>
            <w:tcW w:w="7831" w:type="dxa"/>
          </w:tcPr>
          <w:p w:rsidR="001355E6" w:rsidRDefault="00101B4A">
            <w:r>
              <w:t>Обобщающий урок.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01B4A">
            <w:r>
              <w:t>1</w:t>
            </w: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355E6">
            <w:pPr>
              <w:rPr>
                <w:b/>
              </w:rPr>
            </w:pPr>
          </w:p>
        </w:tc>
        <w:tc>
          <w:tcPr>
            <w:tcW w:w="783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2 четверть – 7 часов</w:t>
            </w:r>
          </w:p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«О России петь – что стремиться в храм».</w:t>
            </w:r>
          </w:p>
        </w:tc>
        <w:tc>
          <w:tcPr>
            <w:tcW w:w="1241" w:type="dxa"/>
          </w:tcPr>
          <w:p w:rsidR="001355E6" w:rsidRDefault="001355E6">
            <w:pPr>
              <w:jc w:val="center"/>
              <w:rPr>
                <w:b/>
              </w:rPr>
            </w:pPr>
          </w:p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260"/>
        </w:trPr>
        <w:tc>
          <w:tcPr>
            <w:tcW w:w="959" w:type="dxa"/>
          </w:tcPr>
          <w:p w:rsidR="001355E6" w:rsidRDefault="00101B4A">
            <w:r>
              <w:t>10</w:t>
            </w:r>
          </w:p>
        </w:tc>
        <w:tc>
          <w:tcPr>
            <w:tcW w:w="7831" w:type="dxa"/>
          </w:tcPr>
          <w:p w:rsidR="001355E6" w:rsidRDefault="00101B4A">
            <w:r>
              <w:t>Радуйся Мария! Богородице Дево, радуйся!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11</w:t>
            </w:r>
          </w:p>
        </w:tc>
        <w:tc>
          <w:tcPr>
            <w:tcW w:w="7831" w:type="dxa"/>
          </w:tcPr>
          <w:p w:rsidR="001355E6" w:rsidRDefault="00101B4A">
            <w:r>
              <w:t xml:space="preserve">Древнейшая песнь материнства. </w:t>
            </w:r>
            <w:r>
              <w:rPr>
                <w:b/>
              </w:rPr>
              <w:t xml:space="preserve"> 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12</w:t>
            </w:r>
          </w:p>
        </w:tc>
        <w:tc>
          <w:tcPr>
            <w:tcW w:w="7831" w:type="dxa"/>
          </w:tcPr>
          <w:p w:rsidR="001355E6" w:rsidRDefault="00101B4A">
            <w:r>
              <w:t xml:space="preserve">Вербное Воскресение. Вербочки. 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13</w:t>
            </w:r>
          </w:p>
        </w:tc>
        <w:tc>
          <w:tcPr>
            <w:tcW w:w="7831" w:type="dxa"/>
          </w:tcPr>
          <w:p w:rsidR="001355E6" w:rsidRDefault="00101B4A">
            <w:r>
              <w:t>Святые земли Русской. Княгиня Ольга. Князь Владимир.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355E6"/>
        </w:tc>
        <w:tc>
          <w:tcPr>
            <w:tcW w:w="783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«Гори, гори ясно, чтобы не погасло!»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14</w:t>
            </w:r>
          </w:p>
        </w:tc>
        <w:tc>
          <w:tcPr>
            <w:tcW w:w="7831" w:type="dxa"/>
          </w:tcPr>
          <w:p w:rsidR="001355E6" w:rsidRDefault="00101B4A">
            <w:r>
              <w:t>Настрою гусли на старинный лад… (былины). Былина о Садко и Морском царе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15</w:t>
            </w:r>
          </w:p>
        </w:tc>
        <w:tc>
          <w:tcPr>
            <w:tcW w:w="7831" w:type="dxa"/>
          </w:tcPr>
          <w:p w:rsidR="001355E6" w:rsidRDefault="00101B4A">
            <w:r>
              <w:t>Певцы русской старины.  Лель.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16</w:t>
            </w:r>
          </w:p>
        </w:tc>
        <w:tc>
          <w:tcPr>
            <w:tcW w:w="7831" w:type="dxa"/>
          </w:tcPr>
          <w:p w:rsidR="001355E6" w:rsidRDefault="00101B4A">
            <w:r>
              <w:t xml:space="preserve">Звучащие картины. 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261"/>
        </w:trPr>
        <w:tc>
          <w:tcPr>
            <w:tcW w:w="959" w:type="dxa"/>
          </w:tcPr>
          <w:p w:rsidR="001355E6" w:rsidRDefault="001355E6"/>
        </w:tc>
        <w:tc>
          <w:tcPr>
            <w:tcW w:w="783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3 четверть – 10 часов</w:t>
            </w:r>
          </w:p>
          <w:p w:rsidR="001355E6" w:rsidRDefault="00101B4A">
            <w:pPr>
              <w:jc w:val="center"/>
            </w:pPr>
            <w:r>
              <w:rPr>
                <w:b/>
              </w:rPr>
              <w:t>В музыкальном театре.</w:t>
            </w:r>
          </w:p>
        </w:tc>
        <w:tc>
          <w:tcPr>
            <w:tcW w:w="1241" w:type="dxa"/>
          </w:tcPr>
          <w:p w:rsidR="001355E6" w:rsidRDefault="001355E6">
            <w:pPr>
              <w:jc w:val="center"/>
              <w:rPr>
                <w:b/>
              </w:rPr>
            </w:pPr>
          </w:p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17</w:t>
            </w:r>
          </w:p>
        </w:tc>
        <w:tc>
          <w:tcPr>
            <w:tcW w:w="7831" w:type="dxa"/>
          </w:tcPr>
          <w:p w:rsidR="001355E6" w:rsidRDefault="00101B4A">
            <w:r>
              <w:t xml:space="preserve">Прощание с Масленицей. 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lastRenderedPageBreak/>
              <w:t>18</w:t>
            </w:r>
          </w:p>
        </w:tc>
        <w:tc>
          <w:tcPr>
            <w:tcW w:w="7831" w:type="dxa"/>
          </w:tcPr>
          <w:p w:rsidR="001355E6" w:rsidRDefault="00101B4A">
            <w:r>
              <w:t>Опера «Руслан и Людмила».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19</w:t>
            </w:r>
          </w:p>
        </w:tc>
        <w:tc>
          <w:tcPr>
            <w:tcW w:w="7831" w:type="dxa"/>
          </w:tcPr>
          <w:p w:rsidR="001355E6" w:rsidRDefault="00101B4A">
            <w:r>
              <w:t>Опера «Орфей и Эвридика» Увертюра. Фарлаф.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20</w:t>
            </w:r>
          </w:p>
        </w:tc>
        <w:tc>
          <w:tcPr>
            <w:tcW w:w="7831" w:type="dxa"/>
          </w:tcPr>
          <w:p w:rsidR="001355E6" w:rsidRDefault="00101B4A">
            <w:r>
              <w:t xml:space="preserve">Опера «Снегурочка». </w:t>
            </w:r>
            <w:r>
              <w:t>Волшебное дитя природы.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21</w:t>
            </w:r>
          </w:p>
        </w:tc>
        <w:tc>
          <w:tcPr>
            <w:tcW w:w="7831" w:type="dxa"/>
          </w:tcPr>
          <w:p w:rsidR="001355E6" w:rsidRDefault="00101B4A">
            <w:r>
              <w:t xml:space="preserve">«Океан – море синее». 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22</w:t>
            </w:r>
          </w:p>
        </w:tc>
        <w:tc>
          <w:tcPr>
            <w:tcW w:w="7831" w:type="dxa"/>
          </w:tcPr>
          <w:p w:rsidR="001355E6" w:rsidRDefault="00101B4A">
            <w:r>
              <w:t xml:space="preserve">Балет «Спящая красавица». 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23</w:t>
            </w:r>
          </w:p>
        </w:tc>
        <w:tc>
          <w:tcPr>
            <w:tcW w:w="7831" w:type="dxa"/>
          </w:tcPr>
          <w:p w:rsidR="001355E6" w:rsidRDefault="00101B4A">
            <w:pPr>
              <w:rPr>
                <w:b/>
              </w:rPr>
            </w:pPr>
            <w:r>
              <w:t>В современных ритмах (мюзикл).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355E6"/>
        </w:tc>
        <w:tc>
          <w:tcPr>
            <w:tcW w:w="7831" w:type="dxa"/>
          </w:tcPr>
          <w:p w:rsidR="001355E6" w:rsidRDefault="00101B4A">
            <w:pPr>
              <w:jc w:val="center"/>
            </w:pPr>
            <w:r>
              <w:rPr>
                <w:b/>
              </w:rPr>
              <w:t>В концертном зале.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24</w:t>
            </w:r>
          </w:p>
        </w:tc>
        <w:tc>
          <w:tcPr>
            <w:tcW w:w="7831" w:type="dxa"/>
          </w:tcPr>
          <w:p w:rsidR="001355E6" w:rsidRDefault="00101B4A">
            <w:pPr>
              <w:rPr>
                <w:b/>
              </w:rPr>
            </w:pPr>
            <w:r>
              <w:t>Музыкальное состязание (концерт).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25</w:t>
            </w:r>
          </w:p>
        </w:tc>
        <w:tc>
          <w:tcPr>
            <w:tcW w:w="7831" w:type="dxa"/>
          </w:tcPr>
          <w:p w:rsidR="001355E6" w:rsidRDefault="00101B4A">
            <w:r>
              <w:t>Музыкальные инструменты (флейта , скрипка).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26</w:t>
            </w:r>
          </w:p>
        </w:tc>
        <w:tc>
          <w:tcPr>
            <w:tcW w:w="7831" w:type="dxa"/>
          </w:tcPr>
          <w:p w:rsidR="001355E6" w:rsidRDefault="00101B4A">
            <w:r>
              <w:t xml:space="preserve">Звучащие картины. 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355E6"/>
        </w:tc>
        <w:tc>
          <w:tcPr>
            <w:tcW w:w="783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4 четверть – 8 часов</w:t>
            </w:r>
          </w:p>
        </w:tc>
        <w:tc>
          <w:tcPr>
            <w:tcW w:w="1241" w:type="dxa"/>
          </w:tcPr>
          <w:p w:rsidR="001355E6" w:rsidRDefault="001355E6">
            <w:pPr>
              <w:jc w:val="center"/>
            </w:pP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27</w:t>
            </w:r>
          </w:p>
        </w:tc>
        <w:tc>
          <w:tcPr>
            <w:tcW w:w="7831" w:type="dxa"/>
          </w:tcPr>
          <w:p w:rsidR="001355E6" w:rsidRDefault="00101B4A">
            <w:r>
              <w:t>Сюита «Пер Гюнт».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/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28</w:t>
            </w:r>
          </w:p>
        </w:tc>
        <w:tc>
          <w:tcPr>
            <w:tcW w:w="7831" w:type="dxa"/>
          </w:tcPr>
          <w:p w:rsidR="001355E6" w:rsidRDefault="00101B4A">
            <w:r>
              <w:t>«Героическая». Призыв к мужеству. Вторая часть, финал.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29</w:t>
            </w:r>
          </w:p>
        </w:tc>
        <w:tc>
          <w:tcPr>
            <w:tcW w:w="7831" w:type="dxa"/>
          </w:tcPr>
          <w:p w:rsidR="001355E6" w:rsidRDefault="00101B4A">
            <w:r>
              <w:t>Мир Бетховена.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355E6"/>
        </w:tc>
        <w:tc>
          <w:tcPr>
            <w:tcW w:w="7831" w:type="dxa"/>
          </w:tcPr>
          <w:p w:rsidR="001355E6" w:rsidRDefault="00101B4A">
            <w:pPr>
              <w:jc w:val="center"/>
            </w:pPr>
            <w:r>
              <w:rPr>
                <w:b/>
              </w:rPr>
              <w:t>«Чтоб музыкантом быть, так надобно уменье…»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30</w:t>
            </w:r>
          </w:p>
        </w:tc>
        <w:tc>
          <w:tcPr>
            <w:tcW w:w="7831" w:type="dxa"/>
          </w:tcPr>
          <w:p w:rsidR="001355E6" w:rsidRDefault="00101B4A">
            <w:r>
              <w:t>Чудо музыка. Острый ритм – джаза звуки.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31</w:t>
            </w:r>
          </w:p>
        </w:tc>
        <w:tc>
          <w:tcPr>
            <w:tcW w:w="7831" w:type="dxa"/>
          </w:tcPr>
          <w:p w:rsidR="001355E6" w:rsidRDefault="00101B4A">
            <w:r>
              <w:t xml:space="preserve"> Мир Прокофьева.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32</w:t>
            </w:r>
          </w:p>
        </w:tc>
        <w:tc>
          <w:tcPr>
            <w:tcW w:w="7831" w:type="dxa"/>
          </w:tcPr>
          <w:p w:rsidR="001355E6" w:rsidRDefault="00101B4A">
            <w:r>
              <w:t xml:space="preserve">Певцы родной природы. 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33</w:t>
            </w:r>
          </w:p>
        </w:tc>
        <w:tc>
          <w:tcPr>
            <w:tcW w:w="7831" w:type="dxa"/>
          </w:tcPr>
          <w:p w:rsidR="001355E6" w:rsidRDefault="00101B4A">
            <w:r>
              <w:t>Прославим радость на земле. Радость к солнцу нас зовет.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355E6">
            <w:pPr>
              <w:rPr>
                <w:b/>
              </w:rPr>
            </w:pP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01B4A">
            <w:r>
              <w:t>34</w:t>
            </w:r>
          </w:p>
        </w:tc>
        <w:tc>
          <w:tcPr>
            <w:tcW w:w="7831" w:type="dxa"/>
          </w:tcPr>
          <w:p w:rsidR="001355E6" w:rsidRDefault="00101B4A">
            <w:r>
              <w:t>Обобщающий урок.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5E6" w:rsidRDefault="00101B4A">
            <w:r>
              <w:t>1</w:t>
            </w:r>
          </w:p>
        </w:tc>
      </w:tr>
      <w:tr w:rsidR="001355E6">
        <w:trPr>
          <w:trHeight w:val="123"/>
        </w:trPr>
        <w:tc>
          <w:tcPr>
            <w:tcW w:w="959" w:type="dxa"/>
          </w:tcPr>
          <w:p w:rsidR="001355E6" w:rsidRDefault="001355E6"/>
        </w:tc>
        <w:tc>
          <w:tcPr>
            <w:tcW w:w="7831" w:type="dxa"/>
          </w:tcPr>
          <w:p w:rsidR="001355E6" w:rsidRDefault="00101B4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4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1355E6" w:rsidRDefault="00101B4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355E6" w:rsidRDefault="001355E6">
      <w:pPr>
        <w:jc w:val="center"/>
        <w:rPr>
          <w:b/>
        </w:rPr>
      </w:pPr>
    </w:p>
    <w:p w:rsidR="001355E6" w:rsidRDefault="001355E6">
      <w:pPr>
        <w:rPr>
          <w:b/>
          <w:lang w:val="en-US"/>
        </w:rPr>
      </w:pPr>
    </w:p>
    <w:p w:rsidR="001355E6" w:rsidRDefault="001355E6">
      <w:pPr>
        <w:jc w:val="center"/>
        <w:rPr>
          <w:b/>
          <w:lang w:val="en-US"/>
        </w:rPr>
      </w:pPr>
    </w:p>
    <w:p w:rsidR="001355E6" w:rsidRDefault="00101B4A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tbl>
      <w:tblPr>
        <w:tblpPr w:leftFromText="180" w:rightFromText="180" w:vertAnchor="text" w:tblpX="7" w:tblpY="43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7087"/>
        <w:gridCol w:w="851"/>
      </w:tblGrid>
      <w:tr w:rsidR="001355E6">
        <w:tc>
          <w:tcPr>
            <w:tcW w:w="675" w:type="dxa"/>
          </w:tcPr>
          <w:p w:rsidR="001355E6" w:rsidRDefault="00101B4A">
            <w:pPr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2552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7087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Элемент содержания</w:t>
            </w:r>
          </w:p>
        </w:tc>
        <w:tc>
          <w:tcPr>
            <w:tcW w:w="851" w:type="dxa"/>
          </w:tcPr>
          <w:p w:rsidR="001355E6" w:rsidRDefault="00101B4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1355E6">
        <w:trPr>
          <w:cantSplit/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Мелодия  - </w:t>
            </w:r>
            <w:r>
              <w:rPr>
                <w:b/>
                <w:i/>
              </w:rPr>
              <w:t>душа музыки.</w:t>
            </w:r>
          </w:p>
          <w:p w:rsidR="001355E6" w:rsidRDefault="00101B4A">
            <w:r>
              <w:t>Урок изучения и первичного закрепления новых знаний.</w:t>
            </w:r>
            <w:r>
              <w:rPr>
                <w:b/>
              </w:rPr>
              <w:t xml:space="preserve">    </w:t>
            </w:r>
            <w:r>
              <w:rPr>
                <w:i/>
              </w:rPr>
              <w:t>Урок-беседа.</w:t>
            </w:r>
            <w:r>
              <w:rPr>
                <w:b/>
              </w:rPr>
              <w:t xml:space="preserve">                                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>Интонационно-образная природа музыкального искусства. Музыкальные средства выразительности.</w:t>
            </w:r>
            <w:r>
              <w:t xml:space="preserve"> Рождение музыки как естественное проявление челове</w:t>
            </w:r>
            <w:r>
              <w:t xml:space="preserve">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      </w:r>
            <w:r>
              <w:rPr>
                <w:i/>
              </w:rPr>
              <w:t>Песенность  как отличительная черта русско</w:t>
            </w:r>
            <w:r>
              <w:rPr>
                <w:i/>
              </w:rPr>
              <w:t>й музыки. Углубляется понимание мелодии как основы музыки – ее души.</w:t>
            </w:r>
          </w:p>
          <w:p w:rsidR="001355E6" w:rsidRDefault="00101B4A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Рассвет на Москве-реке. </w:t>
            </w:r>
            <w:r>
              <w:rPr>
                <w:i/>
                <w:color w:val="000000"/>
              </w:rPr>
              <w:t>Вступление к опере «Хован</w:t>
            </w:r>
            <w:r>
              <w:rPr>
                <w:i/>
                <w:color w:val="000000"/>
              </w:rPr>
              <w:softHyphen/>
              <w:t>щина». М. Мусоргский.</w:t>
            </w:r>
          </w:p>
          <w:p w:rsidR="001355E6" w:rsidRDefault="00101B4A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Главная мелодия 2-й части. </w:t>
            </w:r>
            <w:r>
              <w:rPr>
                <w:i/>
                <w:color w:val="000000"/>
              </w:rPr>
              <w:t>Из Симфонии № 4. П. Чайковский.</w:t>
            </w:r>
          </w:p>
          <w:p w:rsidR="001355E6" w:rsidRDefault="00101B4A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Жаворонок. </w:t>
            </w:r>
            <w:r>
              <w:rPr>
                <w:bCs/>
                <w:i/>
                <w:color w:val="000000"/>
              </w:rPr>
              <w:t xml:space="preserve">М. </w:t>
            </w:r>
            <w:r>
              <w:rPr>
                <w:i/>
                <w:color w:val="000000"/>
              </w:rPr>
              <w:t>Глинка, слова Н. Кукольника.</w:t>
            </w:r>
          </w:p>
          <w:p w:rsidR="001355E6" w:rsidRDefault="001355E6">
            <w:pPr>
              <w:shd w:val="clear" w:color="auto" w:fill="FFFFFF"/>
              <w:spacing w:before="26" w:line="211" w:lineRule="exact"/>
              <w:jc w:val="both"/>
              <w:rPr>
                <w:b/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</w:pPr>
          </w:p>
        </w:tc>
      </w:tr>
      <w:tr w:rsidR="001355E6">
        <w:trPr>
          <w:cantSplit/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i/>
              </w:rPr>
            </w:pPr>
            <w:r>
              <w:rPr>
                <w:b/>
                <w:i/>
              </w:rPr>
              <w:t xml:space="preserve">Природа и музыка. </w:t>
            </w:r>
            <w:r>
              <w:t>Комбинированный урок.</w:t>
            </w:r>
            <w:r>
              <w:rPr>
                <w:i/>
              </w:rPr>
              <w:t xml:space="preserve"> </w:t>
            </w:r>
          </w:p>
          <w:p w:rsidR="001355E6" w:rsidRDefault="00101B4A"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Выразительность и изобразительность в музыке. Различные виды музыки: вокальная, инструментальная;</w:t>
            </w:r>
            <w:r>
              <w:t xml:space="preserve"> Выразительность и изобразительность в музыке. Различные виды музыки: вокальная, инструментальная. Осно</w:t>
            </w:r>
            <w:r>
              <w:t xml:space="preserve">вные средства музыкальной выразительности (мелодия, аккомпанемент). </w:t>
            </w:r>
            <w:r>
              <w:rPr>
                <w:i/>
              </w:rPr>
              <w:t xml:space="preserve">Романс. Лирические образы в романсах и картинах русских композиторов и художников. </w:t>
            </w:r>
          </w:p>
          <w:p w:rsidR="001355E6" w:rsidRDefault="00101B4A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Благословляю вас, леса. </w:t>
            </w:r>
            <w:r>
              <w:rPr>
                <w:i/>
                <w:color w:val="000000"/>
              </w:rPr>
              <w:t>П. Чайковский, слова А, Толстого.</w:t>
            </w:r>
          </w:p>
          <w:p w:rsidR="001355E6" w:rsidRDefault="00101B4A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Звонче жаворонка пенье. </w:t>
            </w:r>
            <w:r>
              <w:rPr>
                <w:i/>
                <w:color w:val="000000"/>
              </w:rPr>
              <w:t>Н. Римский-Корсаков, с</w:t>
            </w:r>
            <w:r>
              <w:rPr>
                <w:i/>
                <w:color w:val="000000"/>
              </w:rPr>
              <w:t>лова А. Толстого.</w:t>
            </w:r>
          </w:p>
          <w:p w:rsidR="001355E6" w:rsidRDefault="00101B4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8175"/>
              </w:tabs>
              <w:autoSpaceDE w:val="0"/>
              <w:autoSpaceDN w:val="0"/>
              <w:rPr>
                <w:b/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Романс. </w:t>
            </w:r>
            <w:r>
              <w:rPr>
                <w:i/>
                <w:color w:val="000000"/>
              </w:rPr>
              <w:t>Из Музыкальных иллюстраций к повести А. Пушкина «Метель». Г. Свиридов.</w:t>
            </w:r>
            <w:r>
              <w:rPr>
                <w:b/>
                <w:i/>
                <w:color w:val="000000"/>
              </w:rPr>
              <w:tab/>
            </w: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</w:pPr>
          </w:p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Виват, Россия! (кант). Наша слава- русская держава.</w:t>
            </w:r>
          </w:p>
          <w:p w:rsidR="001355E6" w:rsidRDefault="00101B4A">
            <w:pPr>
              <w:rPr>
                <w:b/>
              </w:rPr>
            </w:pPr>
            <w:r>
              <w:t>Комбинированный урок.</w:t>
            </w:r>
            <w:r>
              <w:rPr>
                <w:b/>
              </w:rPr>
              <w:t xml:space="preserve"> 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Народные музыкальные традиции Отечества. Интонации музыкальные и </w:t>
            </w:r>
            <w:r>
              <w:rPr>
                <w:i/>
              </w:rPr>
              <w:t>речевые. Сходство и различие.</w:t>
            </w:r>
            <w:r>
              <w:rPr>
                <w:b/>
              </w:rPr>
              <w:t xml:space="preserve"> </w:t>
            </w:r>
            <w:r>
              <w:t>Знакомство учащихся с жанром канта. Народные музыкальные традиции Отечества. Интонации музыкальные и речевые. Сходство и различие. Песенность,  маршевость. Солдатская песня. Патриотическая тема в русских народных песнях. Образ</w:t>
            </w:r>
            <w:r>
              <w:t xml:space="preserve">ы защитников Отечества в различных жанрах музыки. </w:t>
            </w:r>
          </w:p>
          <w:p w:rsidR="001355E6" w:rsidRDefault="00101B4A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Радуйся, Росско земле; Орле Российский. Виватные канты. </w:t>
            </w:r>
            <w:r>
              <w:rPr>
                <w:i/>
                <w:color w:val="000000"/>
              </w:rPr>
              <w:t xml:space="preserve">Неизвестные авторы </w:t>
            </w:r>
            <w:r>
              <w:rPr>
                <w:i/>
                <w:color w:val="000000"/>
                <w:lang w:val="en-US"/>
              </w:rPr>
              <w:t>XVIII</w:t>
            </w:r>
            <w:r>
              <w:rPr>
                <w:i/>
                <w:color w:val="000000"/>
              </w:rPr>
              <w:t xml:space="preserve"> в.</w:t>
            </w:r>
          </w:p>
          <w:p w:rsidR="001355E6" w:rsidRDefault="00101B4A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Славны были наши деды; Вспомним, братцы, Русь и славу! </w:t>
            </w:r>
            <w:r>
              <w:rPr>
                <w:i/>
                <w:color w:val="000000"/>
              </w:rPr>
              <w:t>Русские народные песни.</w:t>
            </w:r>
          </w:p>
          <w:p w:rsidR="001355E6" w:rsidRDefault="001355E6">
            <w:pPr>
              <w:shd w:val="clear" w:color="auto" w:fill="FFFFFF"/>
              <w:spacing w:before="26" w:line="211" w:lineRule="exact"/>
              <w:jc w:val="both"/>
              <w:rPr>
                <w:b/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</w:pPr>
          </w:p>
        </w:tc>
      </w:tr>
      <w:tr w:rsidR="001355E6">
        <w:trPr>
          <w:cantSplit/>
          <w:trHeight w:val="188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Кантата «Александр Невский».</w:t>
            </w:r>
          </w:p>
          <w:p w:rsidR="001355E6" w:rsidRDefault="00101B4A">
            <w:r>
              <w:t xml:space="preserve">Урок </w:t>
            </w:r>
            <w:r>
              <w:t>обобщения и систематизации знаний.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Урок-презентация.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Обобщенное представление исторического прошлого в музыкальных образах. Народная и профессиональная музыка. Кантата. </w:t>
            </w:r>
          </w:p>
          <w:p w:rsidR="001355E6" w:rsidRDefault="00101B4A">
            <w:pPr>
              <w:jc w:val="both"/>
            </w:pPr>
            <w:r>
              <w:t xml:space="preserve">Кантата С. С. Прокофьева «Александр Невский». Образы защитников Отечества в различных </w:t>
            </w:r>
            <w:r>
              <w:t xml:space="preserve">жанрах музыки. </w:t>
            </w:r>
          </w:p>
          <w:p w:rsidR="001355E6" w:rsidRDefault="00101B4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Александр Невский. </w:t>
            </w:r>
            <w:r>
              <w:rPr>
                <w:i/>
                <w:color w:val="000000"/>
              </w:rPr>
              <w:t>Кантата (фрагменты). С. Прокофьев.</w:t>
            </w:r>
          </w:p>
          <w:p w:rsidR="001355E6" w:rsidRDefault="001355E6">
            <w:pPr>
              <w:ind w:left="360"/>
              <w:rPr>
                <w:b/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center"/>
            </w:pPr>
          </w:p>
        </w:tc>
      </w:tr>
      <w:tr w:rsidR="001355E6">
        <w:trPr>
          <w:cantSplit/>
          <w:trHeight w:val="2968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Опера «Иван Сусанин».</w:t>
            </w:r>
          </w:p>
          <w:p w:rsidR="001355E6" w:rsidRDefault="00101B4A">
            <w:r>
              <w:t>Урок изучения и первичного закрепления новых знаний.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 –беседа.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Обобщенное представление исторического прошлого в музыкальных образах. Сочинения </w:t>
            </w:r>
            <w:r>
              <w:rPr>
                <w:i/>
              </w:rPr>
              <w:t>отечественных композиторов о Родине.</w:t>
            </w:r>
          </w:p>
          <w:p w:rsidR="001355E6" w:rsidRDefault="00101B4A">
            <w:pPr>
              <w:jc w:val="both"/>
            </w:pPr>
            <w:r>
              <w:rPr>
                <w:i/>
              </w:rPr>
              <w:t xml:space="preserve">Интонация как озвученное состояние, выражение эмоций и  мыслей человека..  </w:t>
            </w:r>
          </w:p>
          <w:p w:rsidR="001355E6" w:rsidRDefault="00101B4A">
            <w:pPr>
              <w:jc w:val="both"/>
              <w:rPr>
                <w:i/>
              </w:rPr>
            </w:pPr>
            <w:r>
              <w:t>Сочинения отечественных композиторов о Родине. Интонация как внутреннее озвученное состояние, выражение эмоций и отражение мыслей. Образ защитн</w:t>
            </w:r>
            <w:r>
              <w:t>ика Отечества в опере М.И.Глинки «Иван Сусанин».</w:t>
            </w:r>
            <w:r>
              <w:rPr>
                <w:i/>
              </w:rPr>
              <w:t xml:space="preserve">  </w:t>
            </w:r>
          </w:p>
          <w:p w:rsidR="001355E6" w:rsidRDefault="00101B4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rPr>
                <w:i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Иван Сусанин. </w:t>
            </w:r>
            <w:r>
              <w:rPr>
                <w:i/>
                <w:color w:val="000000"/>
              </w:rPr>
              <w:t>Опера (фрагменты). М. Глинка.</w:t>
            </w: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center"/>
            </w:pPr>
          </w:p>
        </w:tc>
      </w:tr>
      <w:tr w:rsidR="001355E6">
        <w:trPr>
          <w:cantSplit/>
          <w:trHeight w:val="2746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</w:rPr>
            </w:pPr>
            <w:r>
              <w:rPr>
                <w:b/>
                <w:i/>
              </w:rPr>
              <w:t>Утро.</w:t>
            </w:r>
          </w:p>
          <w:p w:rsidR="001355E6" w:rsidRDefault="00101B4A">
            <w:pPr>
              <w:rPr>
                <w:b/>
              </w:rPr>
            </w:pPr>
            <w:r>
              <w:t>Урок закрепления нового материала.</w:t>
            </w:r>
            <w:r>
              <w:rPr>
                <w:b/>
              </w:rPr>
              <w:t xml:space="preserve"> 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Урок-беседа.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>Звучание окружающей жизни, природы, настроений, чувств и характера человека. Песенность.</w:t>
            </w:r>
            <w:r>
              <w:t xml:space="preserve"> Звучание окружающей жизни, природы, настроений, чувств и характера человека. Песенность. Выразительность и изобразительность в музыкальных произведениях П.Чайковского «Утренняя молитва» и Э.Грига «Утро». </w:t>
            </w:r>
          </w:p>
          <w:p w:rsidR="001355E6" w:rsidRDefault="00101B4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Утро. </w:t>
            </w:r>
            <w:r>
              <w:rPr>
                <w:i/>
                <w:color w:val="000000"/>
              </w:rPr>
              <w:t>Из сюиты «Пер Гюнт». Э. Григ.</w:t>
            </w:r>
          </w:p>
          <w:p w:rsidR="001355E6" w:rsidRDefault="00101B4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Заход солнца. </w:t>
            </w:r>
            <w:r>
              <w:rPr>
                <w:i/>
                <w:color w:val="000000"/>
              </w:rPr>
              <w:t>Э. Григ, слова А. Мунка, пер. С. Свири-денко.</w:t>
            </w:r>
          </w:p>
          <w:p w:rsidR="001355E6" w:rsidRDefault="00101B4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Вечерняя песня. </w:t>
            </w:r>
            <w:r>
              <w:rPr>
                <w:i/>
                <w:color w:val="000000"/>
              </w:rPr>
              <w:t>М. Мусоргский, слова А. Плещеева.</w:t>
            </w:r>
          </w:p>
          <w:p w:rsidR="001355E6" w:rsidRDefault="001355E6">
            <w:pPr>
              <w:jc w:val="both"/>
              <w:rPr>
                <w:b/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right"/>
            </w:pPr>
          </w:p>
        </w:tc>
      </w:tr>
      <w:tr w:rsidR="001355E6">
        <w:trPr>
          <w:cantSplit/>
          <w:trHeight w:val="2355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</w:rPr>
            </w:pPr>
            <w:r>
              <w:rPr>
                <w:b/>
                <w:i/>
              </w:rPr>
              <w:t>Портрет в музыке. В каждой интонации спрятан человек.</w:t>
            </w:r>
          </w:p>
          <w:p w:rsidR="001355E6" w:rsidRDefault="00101B4A">
            <w:r>
              <w:t>Урок изучения и первичного закрепления новых знаний.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Урок-беседа.</w:t>
            </w:r>
          </w:p>
          <w:p w:rsidR="001355E6" w:rsidRDefault="001355E6"/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Выразительность и изобразительность в музыке. Интонация как внутреннее озвученное состояние, выражение эмоций и  мыслей человека. </w:t>
            </w:r>
            <w:r>
              <w:t>Портрет в музыке.</w:t>
            </w:r>
          </w:p>
          <w:p w:rsidR="001355E6" w:rsidRDefault="00101B4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Болтунья. </w:t>
            </w:r>
            <w:r>
              <w:rPr>
                <w:i/>
                <w:color w:val="000000"/>
              </w:rPr>
              <w:t>С. Прокофьев, слова А. Барто.</w:t>
            </w:r>
          </w:p>
          <w:p w:rsidR="001355E6" w:rsidRDefault="00101B4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Золушка. </w:t>
            </w:r>
            <w:r>
              <w:rPr>
                <w:i/>
                <w:color w:val="000000"/>
              </w:rPr>
              <w:t>Балет (фрагменты). С. Прокофьев.</w:t>
            </w:r>
          </w:p>
          <w:p w:rsidR="001355E6" w:rsidRDefault="00101B4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Джульетта-девочка. </w:t>
            </w:r>
            <w:r>
              <w:rPr>
                <w:i/>
                <w:color w:val="000000"/>
              </w:rPr>
              <w:t>Из бале</w:t>
            </w:r>
            <w:r>
              <w:rPr>
                <w:i/>
                <w:color w:val="000000"/>
              </w:rPr>
              <w:t>та «Ромео и Джульетта». С. Прокофьев.</w:t>
            </w:r>
          </w:p>
          <w:p w:rsidR="001355E6" w:rsidRDefault="001355E6">
            <w:pPr>
              <w:shd w:val="clear" w:color="auto" w:fill="FFFFFF"/>
              <w:spacing w:line="214" w:lineRule="exact"/>
              <w:ind w:left="360"/>
              <w:jc w:val="both"/>
              <w:rPr>
                <w:b/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</w:pPr>
          </w:p>
        </w:tc>
      </w:tr>
      <w:tr w:rsidR="001355E6">
        <w:trPr>
          <w:cantSplit/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«В детской». Игры и игрушки. На прогулке. Вечер.</w:t>
            </w:r>
          </w:p>
          <w:p w:rsidR="001355E6" w:rsidRDefault="00101B4A">
            <w:r>
              <w:t>Урок изучения и первичного закрепления новых знаний.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Традиционный.</w:t>
            </w:r>
          </w:p>
          <w:p w:rsidR="001355E6" w:rsidRDefault="001355E6">
            <w:pPr>
              <w:rPr>
                <w:b/>
                <w:i/>
              </w:rPr>
            </w:pP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Выразительность и изобразительность в музыке. </w:t>
            </w:r>
            <w:r>
              <w:t xml:space="preserve">Интонационная выразительность. Детская тема в </w:t>
            </w:r>
            <w:r>
              <w:t>произведениях М.П.Мусоргского.</w:t>
            </w:r>
          </w:p>
          <w:p w:rsidR="001355E6" w:rsidRDefault="00101B4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 няней; С куклой. </w:t>
            </w:r>
            <w:r>
              <w:rPr>
                <w:i/>
                <w:color w:val="000000"/>
              </w:rPr>
              <w:t>Из цикла «Детская». Слова и музы</w:t>
            </w:r>
            <w:r>
              <w:rPr>
                <w:i/>
                <w:color w:val="000000"/>
              </w:rPr>
              <w:softHyphen/>
              <w:t>ка М. Мусоргского.</w:t>
            </w:r>
          </w:p>
          <w:p w:rsidR="001355E6" w:rsidRDefault="00101B4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Прогулка; Тюильрийский сад. </w:t>
            </w:r>
            <w:r>
              <w:rPr>
                <w:i/>
                <w:color w:val="000000"/>
              </w:rPr>
              <w:t>Из сюиты «Картинки с выставки». М. Мусоргский.</w:t>
            </w:r>
          </w:p>
          <w:p w:rsidR="001355E6" w:rsidRDefault="00101B4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rPr>
                <w:i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Детский альбом. </w:t>
            </w:r>
            <w:r>
              <w:rPr>
                <w:i/>
                <w:color w:val="000000"/>
              </w:rPr>
              <w:t>Пьесы. П. Чайковский.</w:t>
            </w:r>
          </w:p>
          <w:p w:rsidR="001355E6" w:rsidRDefault="001355E6">
            <w:pPr>
              <w:jc w:val="both"/>
              <w:rPr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</w:pPr>
          </w:p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:rsidR="001355E6" w:rsidRDefault="00101B4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Обобщающий урок.</w:t>
            </w:r>
          </w:p>
          <w:p w:rsidR="001355E6" w:rsidRDefault="00101B4A">
            <w:pPr>
              <w:jc w:val="both"/>
            </w:pPr>
            <w:r>
              <w:t xml:space="preserve">Урок  контроля, </w:t>
            </w:r>
            <w:r>
              <w:t>оценки  и коррекции знаний учащихся.</w:t>
            </w:r>
          </w:p>
          <w:p w:rsidR="001355E6" w:rsidRDefault="001355E6">
            <w:pPr>
              <w:jc w:val="both"/>
            </w:pPr>
          </w:p>
          <w:p w:rsidR="001355E6" w:rsidRDefault="001355E6">
            <w:pPr>
              <w:jc w:val="both"/>
            </w:pP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t xml:space="preserve">Обобщение музыкальных впечатлений 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      </w:r>
          </w:p>
          <w:p w:rsidR="001355E6" w:rsidRDefault="00101B4A">
            <w:pPr>
              <w:jc w:val="both"/>
            </w:pPr>
            <w:r>
              <w:t>Ис</w:t>
            </w:r>
            <w:r>
              <w:t>полнение изученных произведений, участие в коллективном пении, передача музыкальных впечатлений учащихся.</w:t>
            </w:r>
          </w:p>
        </w:tc>
        <w:tc>
          <w:tcPr>
            <w:tcW w:w="851" w:type="dxa"/>
          </w:tcPr>
          <w:p w:rsidR="001355E6" w:rsidRDefault="001355E6"/>
        </w:tc>
      </w:tr>
      <w:tr w:rsidR="001355E6">
        <w:trPr>
          <w:cantSplit/>
          <w:trHeight w:val="2685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1355E6" w:rsidRDefault="00101B4A">
            <w:r>
              <w:rPr>
                <w:b/>
                <w:i/>
              </w:rPr>
              <w:t>Радуйся Мария! Богородице Дево, радуйся!</w:t>
            </w:r>
          </w:p>
          <w:p w:rsidR="001355E6" w:rsidRDefault="00101B4A">
            <w:r>
              <w:t>Урок изучения и закрепления новых знаний.</w:t>
            </w:r>
          </w:p>
          <w:p w:rsidR="001355E6" w:rsidRDefault="00101B4A">
            <w:r>
              <w:rPr>
                <w:i/>
              </w:rPr>
              <w:t>Урок-беседа.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Интонационно-образная природа музыкального </w:t>
            </w:r>
            <w:r>
              <w:rPr>
                <w:i/>
              </w:rPr>
              <w:t>искусства. Духовная музыка в творчестве композиторов.</w:t>
            </w:r>
            <w:r>
              <w:t xml:space="preserve"> Образ матери в музыке, поэзии, изобразительном искусстве.</w:t>
            </w:r>
          </w:p>
          <w:p w:rsidR="001355E6" w:rsidRDefault="00101B4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Аве, Мария. </w:t>
            </w:r>
            <w:r>
              <w:rPr>
                <w:i/>
                <w:color w:val="000000"/>
              </w:rPr>
              <w:t>Ф. Шуберт, слова В. Скотта, пер. А. Пле</w:t>
            </w:r>
            <w:r>
              <w:rPr>
                <w:i/>
                <w:color w:val="000000"/>
              </w:rPr>
              <w:softHyphen/>
              <w:t>щеева.</w:t>
            </w:r>
          </w:p>
          <w:p w:rsidR="001355E6" w:rsidRDefault="00101B4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Прелюдия № 1 до мажор. </w:t>
            </w:r>
            <w:r>
              <w:rPr>
                <w:i/>
                <w:color w:val="000000"/>
              </w:rPr>
              <w:t xml:space="preserve">Из </w:t>
            </w:r>
            <w:r>
              <w:rPr>
                <w:bCs/>
                <w:i/>
                <w:color w:val="000000"/>
                <w:lang w:val="en-US"/>
              </w:rPr>
              <w:t>I</w:t>
            </w:r>
            <w:r>
              <w:rPr>
                <w:bCs/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тома «Хорошо темпе</w:t>
            </w:r>
            <w:r>
              <w:rPr>
                <w:i/>
                <w:color w:val="000000"/>
              </w:rPr>
              <w:softHyphen/>
              <w:t>рированного клавира». И.-С. Бах.</w:t>
            </w:r>
          </w:p>
          <w:p w:rsidR="001355E6" w:rsidRDefault="00101B4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>Богор</w:t>
            </w:r>
            <w:r>
              <w:rPr>
                <w:bCs/>
                <w:i/>
                <w:iCs/>
                <w:color w:val="000000"/>
              </w:rPr>
              <w:t xml:space="preserve">одице Дево, радуйся, </w:t>
            </w:r>
            <w:r>
              <w:rPr>
                <w:i/>
                <w:iCs/>
                <w:color w:val="000000"/>
              </w:rPr>
              <w:t xml:space="preserve">№ </w:t>
            </w:r>
            <w:r>
              <w:rPr>
                <w:bCs/>
                <w:i/>
                <w:iCs/>
                <w:color w:val="000000"/>
              </w:rPr>
              <w:t xml:space="preserve">6. </w:t>
            </w:r>
            <w:r>
              <w:rPr>
                <w:i/>
                <w:color w:val="000000"/>
              </w:rPr>
              <w:t>Из «Всенощного бде</w:t>
            </w:r>
            <w:r>
              <w:rPr>
                <w:i/>
                <w:color w:val="000000"/>
              </w:rPr>
              <w:softHyphen/>
              <w:t>ния». С. Рахманинов.</w:t>
            </w: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center"/>
            </w:pPr>
          </w:p>
        </w:tc>
      </w:tr>
      <w:tr w:rsidR="001355E6">
        <w:trPr>
          <w:trHeight w:val="1356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1355E6" w:rsidRDefault="00101B4A">
            <w:r>
              <w:rPr>
                <w:b/>
                <w:i/>
              </w:rPr>
              <w:t xml:space="preserve">Древнейшая песнь материнства. </w:t>
            </w:r>
            <w:r>
              <w:t>Комбинированный урок.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Традиционный.</w:t>
            </w:r>
          </w:p>
          <w:p w:rsidR="001355E6" w:rsidRDefault="001355E6"/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>Интонационно-образная природа музыкального искусства. Духовная музыка в творчестве композиторов.</w:t>
            </w:r>
            <w:r>
              <w:t xml:space="preserve"> Образ матери в музыке, поэзии, изобразительном искусстве.</w:t>
            </w:r>
          </w:p>
          <w:p w:rsidR="001355E6" w:rsidRDefault="00101B4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>Тропарь Владимирской иконе Божией Матери.</w:t>
            </w:r>
          </w:p>
          <w:p w:rsidR="001355E6" w:rsidRDefault="001355E6">
            <w:pPr>
              <w:ind w:left="391"/>
              <w:rPr>
                <w:b/>
                <w:i/>
              </w:rPr>
            </w:pPr>
          </w:p>
        </w:tc>
        <w:tc>
          <w:tcPr>
            <w:tcW w:w="851" w:type="dxa"/>
          </w:tcPr>
          <w:p w:rsidR="001355E6" w:rsidRDefault="001355E6"/>
        </w:tc>
      </w:tr>
      <w:tr w:rsidR="001355E6">
        <w:trPr>
          <w:trHeight w:val="2684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Вербное Воскресение. Вербочки. </w:t>
            </w:r>
          </w:p>
          <w:p w:rsidR="001355E6" w:rsidRDefault="001355E6"/>
          <w:p w:rsidR="001355E6" w:rsidRDefault="00101B4A">
            <w:r>
              <w:t>Урок изучения и закрепления новых знаний.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Традиционный.</w:t>
            </w:r>
          </w:p>
          <w:p w:rsidR="001355E6" w:rsidRDefault="001355E6"/>
          <w:p w:rsidR="001355E6" w:rsidRDefault="001355E6"/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Народные музыкальные традиции Отечества. Духовная музыка в творчестве композиторов. </w:t>
            </w:r>
            <w:r>
              <w:t>Образ праздника в искусстве. Вербное воскресенье.</w:t>
            </w:r>
          </w:p>
          <w:p w:rsidR="001355E6" w:rsidRDefault="00101B4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Мама. </w:t>
            </w:r>
            <w:r>
              <w:rPr>
                <w:i/>
                <w:color w:val="000000"/>
              </w:rPr>
              <w:t>Из вокально-инструментального цикла «Земля». В. Гаврилин, слова В. Шульгиной.</w:t>
            </w:r>
          </w:p>
          <w:p w:rsidR="001355E6" w:rsidRDefault="00101B4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Осанна. </w:t>
            </w:r>
            <w:r>
              <w:rPr>
                <w:i/>
                <w:color w:val="000000"/>
              </w:rPr>
              <w:t xml:space="preserve">Хор из рок-оперы «Иисус </w:t>
            </w:r>
            <w:r>
              <w:rPr>
                <w:i/>
                <w:color w:val="000000"/>
              </w:rPr>
              <w:t>Христос — суперзвез</w:t>
            </w:r>
            <w:r>
              <w:rPr>
                <w:i/>
                <w:color w:val="000000"/>
              </w:rPr>
              <w:softHyphen/>
              <w:t>да». Э.-Л. Уэббер.</w:t>
            </w:r>
          </w:p>
          <w:p w:rsidR="001355E6" w:rsidRDefault="00101B4A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Вербочки. </w:t>
            </w:r>
            <w:r>
              <w:rPr>
                <w:i/>
                <w:color w:val="000000"/>
              </w:rPr>
              <w:t xml:space="preserve">А. Гречанинов, стихи А. Блока; </w:t>
            </w:r>
            <w:r>
              <w:rPr>
                <w:bCs/>
                <w:i/>
                <w:iCs/>
                <w:color w:val="000000"/>
              </w:rPr>
              <w:t xml:space="preserve">Вербочки. </w:t>
            </w:r>
            <w:r>
              <w:rPr>
                <w:i/>
                <w:color w:val="000000"/>
              </w:rPr>
              <w:t>Р. Глиэр, стихи А. Блока.</w:t>
            </w:r>
          </w:p>
        </w:tc>
        <w:tc>
          <w:tcPr>
            <w:tcW w:w="851" w:type="dxa"/>
          </w:tcPr>
          <w:p w:rsidR="001355E6" w:rsidRDefault="001355E6">
            <w:pPr>
              <w:jc w:val="both"/>
              <w:rPr>
                <w:i/>
              </w:rPr>
            </w:pPr>
          </w:p>
        </w:tc>
      </w:tr>
      <w:tr w:rsidR="001355E6">
        <w:trPr>
          <w:trHeight w:val="2137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Святые земли Русской. Княгиня Ольга и  князь Владимир.</w:t>
            </w:r>
          </w:p>
          <w:p w:rsidR="001355E6" w:rsidRDefault="00101B4A">
            <w:r>
              <w:t>Комбинированный урок.</w:t>
            </w:r>
          </w:p>
          <w:p w:rsidR="001355E6" w:rsidRDefault="00101B4A">
            <w:pPr>
              <w:rPr>
                <w:b/>
                <w:i/>
                <w:lang w:val="en-US"/>
              </w:rPr>
            </w:pPr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Народная и профессиональная музыка. Духовная музыка в творчестве композиторов. </w:t>
            </w:r>
            <w:r>
              <w:t>Святые земли Русской.</w:t>
            </w:r>
          </w:p>
          <w:p w:rsidR="001355E6" w:rsidRDefault="00101B4A">
            <w:pPr>
              <w:numPr>
                <w:ilvl w:val="0"/>
                <w:numId w:val="13"/>
              </w:numPr>
              <w:shd w:val="clear" w:color="auto" w:fill="FFFFFF"/>
              <w:spacing w:line="214" w:lineRule="exact"/>
              <w:ind w:right="103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Величание князю Владимиру и княгине Ольге; </w:t>
            </w:r>
          </w:p>
          <w:p w:rsidR="001355E6" w:rsidRDefault="00101B4A">
            <w:pPr>
              <w:shd w:val="clear" w:color="auto" w:fill="FFFFFF"/>
              <w:spacing w:line="214" w:lineRule="exact"/>
              <w:ind w:left="720" w:right="103"/>
              <w:jc w:val="both"/>
              <w:rPr>
                <w:b/>
                <w:i/>
              </w:rPr>
            </w:pPr>
            <w:r>
              <w:rPr>
                <w:bCs/>
                <w:i/>
                <w:iCs/>
                <w:color w:val="000000"/>
              </w:rPr>
              <w:t>Балла</w:t>
            </w:r>
            <w:r>
              <w:rPr>
                <w:bCs/>
                <w:i/>
                <w:iCs/>
                <w:color w:val="000000"/>
              </w:rPr>
              <w:softHyphen/>
              <w:t xml:space="preserve">да о князе Владимире. </w:t>
            </w:r>
            <w:r>
              <w:rPr>
                <w:i/>
                <w:color w:val="000000"/>
              </w:rPr>
              <w:t>Слова А. Толстого</w:t>
            </w:r>
          </w:p>
        </w:tc>
        <w:tc>
          <w:tcPr>
            <w:tcW w:w="851" w:type="dxa"/>
          </w:tcPr>
          <w:p w:rsidR="001355E6" w:rsidRDefault="001355E6">
            <w:pPr>
              <w:jc w:val="both"/>
              <w:rPr>
                <w:i/>
              </w:rPr>
            </w:pPr>
          </w:p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 xml:space="preserve">Настрою гусли на старинный лад… (былины). Былина о Садко и </w:t>
            </w:r>
            <w:r>
              <w:rPr>
                <w:b/>
                <w:i/>
              </w:rPr>
              <w:t>Морском царе</w:t>
            </w:r>
          </w:p>
          <w:p w:rsidR="001355E6" w:rsidRDefault="00101B4A">
            <w:r>
              <w:t>Комбинированный урок.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Традиционный.</w:t>
            </w:r>
          </w:p>
          <w:p w:rsidR="001355E6" w:rsidRDefault="001355E6"/>
          <w:p w:rsidR="001355E6" w:rsidRDefault="001355E6"/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Музыкальный и поэтический фольклор России. Народные музыкальные традиции Отечества. Народное творчества. </w:t>
            </w:r>
            <w:r>
              <w:t>Былины.</w:t>
            </w:r>
          </w:p>
          <w:p w:rsidR="001355E6" w:rsidRDefault="00101B4A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Былина о Добрыне Никитиче. </w:t>
            </w:r>
            <w:r>
              <w:rPr>
                <w:i/>
                <w:color w:val="000000"/>
              </w:rPr>
              <w:t>Обработка. Н. А. Римского-Корсакова.</w:t>
            </w:r>
          </w:p>
          <w:p w:rsidR="001355E6" w:rsidRDefault="00101B4A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Садко и Морской царь. </w:t>
            </w:r>
            <w:r>
              <w:rPr>
                <w:i/>
                <w:color w:val="000000"/>
              </w:rPr>
              <w:t>Русска</w:t>
            </w:r>
            <w:r>
              <w:rPr>
                <w:i/>
                <w:color w:val="000000"/>
              </w:rPr>
              <w:t>я былина (Печорская ста</w:t>
            </w:r>
            <w:r>
              <w:rPr>
                <w:i/>
                <w:color w:val="000000"/>
              </w:rPr>
              <w:softHyphen/>
              <w:t>рина).</w:t>
            </w:r>
          </w:p>
          <w:p w:rsidR="001355E6" w:rsidRDefault="00101B4A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Песни Садко; </w:t>
            </w:r>
            <w:r>
              <w:rPr>
                <w:bCs/>
                <w:i/>
                <w:color w:val="000000"/>
              </w:rPr>
              <w:t xml:space="preserve">хор </w:t>
            </w:r>
            <w:r>
              <w:rPr>
                <w:bCs/>
                <w:i/>
                <w:iCs/>
                <w:color w:val="000000"/>
              </w:rPr>
              <w:t xml:space="preserve">«Высота ли, высота». </w:t>
            </w:r>
            <w:r>
              <w:rPr>
                <w:i/>
                <w:color w:val="000000"/>
              </w:rPr>
              <w:t>Из оперы «Садко». Н. Римский-Корсаков.</w:t>
            </w:r>
          </w:p>
        </w:tc>
        <w:tc>
          <w:tcPr>
            <w:tcW w:w="851" w:type="dxa"/>
          </w:tcPr>
          <w:p w:rsidR="001355E6" w:rsidRDefault="001355E6">
            <w:pPr>
              <w:jc w:val="both"/>
              <w:rPr>
                <w:i/>
              </w:rPr>
            </w:pPr>
          </w:p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Певцы русской старины. Лель.</w:t>
            </w:r>
          </w:p>
          <w:p w:rsidR="001355E6" w:rsidRDefault="00101B4A">
            <w:r>
              <w:t>Комбинированный урок.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Традиционный.</w:t>
            </w:r>
          </w:p>
          <w:p w:rsidR="001355E6" w:rsidRDefault="001355E6"/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>Музыкальный и поэтический фольклор России.</w:t>
            </w:r>
          </w:p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Народная и профессиональная </w:t>
            </w:r>
            <w:r>
              <w:rPr>
                <w:i/>
              </w:rPr>
              <w:t>музыка.</w:t>
            </w:r>
          </w:p>
          <w:p w:rsidR="001355E6" w:rsidRDefault="00101B4A">
            <w:pPr>
              <w:jc w:val="both"/>
            </w:pPr>
            <w:r>
              <w:t>Певцы – гусляры. Образы былинных сказителей, народные традиции и обряды в музыке русских композиторов (М.Глинки, Н.Римского-Корсакова).</w:t>
            </w:r>
          </w:p>
          <w:p w:rsidR="001355E6" w:rsidRDefault="00101B4A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Песни Баяна. </w:t>
            </w:r>
            <w:r>
              <w:rPr>
                <w:i/>
                <w:color w:val="000000"/>
              </w:rPr>
              <w:t>Из оперы «Руслан и Людмила». М. Глинка.</w:t>
            </w:r>
          </w:p>
          <w:p w:rsidR="001355E6" w:rsidRDefault="001355E6">
            <w:pPr>
              <w:shd w:val="clear" w:color="auto" w:fill="FFFFFF"/>
              <w:spacing w:line="214" w:lineRule="exact"/>
              <w:ind w:left="360" w:right="5"/>
              <w:jc w:val="both"/>
              <w:rPr>
                <w:b/>
                <w:i/>
              </w:rPr>
            </w:pPr>
          </w:p>
        </w:tc>
        <w:tc>
          <w:tcPr>
            <w:tcW w:w="851" w:type="dxa"/>
          </w:tcPr>
          <w:p w:rsidR="001355E6" w:rsidRDefault="001355E6">
            <w:pPr>
              <w:jc w:val="both"/>
              <w:rPr>
                <w:i/>
              </w:rPr>
            </w:pPr>
          </w:p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</w:rPr>
            </w:pPr>
            <w:r>
              <w:rPr>
                <w:b/>
                <w:i/>
              </w:rPr>
              <w:t xml:space="preserve">Звучащие картины. </w:t>
            </w:r>
          </w:p>
          <w:p w:rsidR="001355E6" w:rsidRDefault="00101B4A">
            <w:r>
              <w:t>Комбинированный урок.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Традиционный.</w:t>
            </w:r>
          </w:p>
          <w:p w:rsidR="001355E6" w:rsidRDefault="001355E6">
            <w:pPr>
              <w:rPr>
                <w:b/>
              </w:rPr>
            </w:pP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Музыкальный и поэтический фольклор России: обряды. Народная и профессиональная музыка. </w:t>
            </w:r>
            <w:r>
              <w:t>Народные традиции и обряды в музыке русского  композитора  Н.Римского-Корсакова</w:t>
            </w:r>
            <w:r>
              <w:rPr>
                <w:i/>
              </w:rPr>
              <w:t>.</w:t>
            </w:r>
          </w:p>
          <w:p w:rsidR="001355E6" w:rsidRDefault="00101B4A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Третья песня Леля; </w:t>
            </w:r>
            <w:r>
              <w:rPr>
                <w:bCs/>
                <w:i/>
                <w:color w:val="000000"/>
              </w:rPr>
              <w:t xml:space="preserve">хор </w:t>
            </w:r>
            <w:r>
              <w:rPr>
                <w:bCs/>
                <w:i/>
                <w:iCs/>
                <w:color w:val="000000"/>
              </w:rPr>
              <w:t xml:space="preserve">«Проводы Масленицы». </w:t>
            </w:r>
            <w:r>
              <w:rPr>
                <w:i/>
                <w:color w:val="000000"/>
              </w:rPr>
              <w:t xml:space="preserve">Из пролога к опере </w:t>
            </w:r>
            <w:r>
              <w:rPr>
                <w:i/>
                <w:color w:val="000000"/>
              </w:rPr>
              <w:t>«Снегурочка». Н. Римский-Корсаков.</w:t>
            </w:r>
          </w:p>
          <w:p w:rsidR="001355E6" w:rsidRDefault="00101B4A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Веснянки. </w:t>
            </w:r>
            <w:r>
              <w:rPr>
                <w:i/>
                <w:color w:val="000000"/>
              </w:rPr>
              <w:t>Русские, украинские народные песни.</w:t>
            </w:r>
          </w:p>
          <w:p w:rsidR="001355E6" w:rsidRDefault="001355E6">
            <w:pPr>
              <w:jc w:val="both"/>
              <w:outlineLvl w:val="0"/>
              <w:rPr>
                <w:b/>
                <w:i/>
              </w:rPr>
            </w:pPr>
          </w:p>
        </w:tc>
        <w:tc>
          <w:tcPr>
            <w:tcW w:w="851" w:type="dxa"/>
          </w:tcPr>
          <w:p w:rsidR="001355E6" w:rsidRDefault="001355E6"/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Прощание с Масленицей. Обобщающий урок.</w:t>
            </w:r>
          </w:p>
          <w:p w:rsidR="001355E6" w:rsidRDefault="00101B4A">
            <w:r>
              <w:t>Урок  контроля, оценки  и коррекции знаний учащихся.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Урок-викторина</w:t>
            </w:r>
            <w:r>
              <w:t>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Музыкальный и поэтический фольклор России: обряды. Народная </w:t>
            </w:r>
            <w:r>
              <w:rPr>
                <w:i/>
              </w:rPr>
              <w:t xml:space="preserve"> музыка</w:t>
            </w:r>
          </w:p>
        </w:tc>
        <w:tc>
          <w:tcPr>
            <w:tcW w:w="851" w:type="dxa"/>
          </w:tcPr>
          <w:p w:rsidR="001355E6" w:rsidRDefault="001355E6"/>
        </w:tc>
      </w:tr>
      <w:tr w:rsidR="001355E6">
        <w:trPr>
          <w:cantSplit/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Опера «Руслан и Людмила». Увертюра. Фарлаф.</w:t>
            </w:r>
          </w:p>
          <w:p w:rsidR="001355E6" w:rsidRDefault="00101B4A">
            <w:r>
              <w:t>Урок изучения и закрепления новых знаний.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Урок- беседа.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Опера. Развитие музыки - сопоставление и столкновение 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      </w:r>
          </w:p>
          <w:p w:rsidR="001355E6" w:rsidRDefault="00101B4A">
            <w:pPr>
              <w:jc w:val="both"/>
            </w:pPr>
            <w:r>
              <w:t>Музыкальные темы-характеристики главных героев.</w:t>
            </w:r>
            <w:r>
              <w:t xml:space="preserve"> Интонационно-образное развитие в опере М.Глинки «Руслан и Людмила».</w:t>
            </w:r>
          </w:p>
          <w:p w:rsidR="001355E6" w:rsidRDefault="00101B4A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Руслан и Людмила. </w:t>
            </w:r>
            <w:r>
              <w:rPr>
                <w:i/>
                <w:color w:val="000000"/>
              </w:rPr>
              <w:t>Опера (фрагменты). М. Глинка.</w:t>
            </w:r>
          </w:p>
          <w:p w:rsidR="001355E6" w:rsidRDefault="001355E6">
            <w:pPr>
              <w:shd w:val="clear" w:color="auto" w:fill="FFFFFF"/>
              <w:autoSpaceDE w:val="0"/>
              <w:autoSpaceDN w:val="0"/>
              <w:ind w:left="360"/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right"/>
            </w:pPr>
          </w:p>
        </w:tc>
      </w:tr>
      <w:tr w:rsidR="001355E6">
        <w:trPr>
          <w:cantSplit/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Опера «Орфей и Эвридика».</w:t>
            </w:r>
          </w:p>
          <w:p w:rsidR="001355E6" w:rsidRDefault="00101B4A">
            <w:r>
              <w:t>Урок  обобщения и систематизации знаний.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Урок-беседа.</w:t>
            </w:r>
          </w:p>
          <w:p w:rsidR="001355E6" w:rsidRDefault="001355E6"/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Опера. Развитие музыки - сопоставление и столкновение  чувств и мыслей человека  , тем, художественных образов. Основные средства музыкальной выразительности. </w:t>
            </w:r>
            <w:r>
              <w:t>Интонационно-образное развитие в опере К.Глюка «Орфей и Эвридика».</w:t>
            </w:r>
          </w:p>
          <w:p w:rsidR="001355E6" w:rsidRDefault="00101B4A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Орфей и Эвридика. </w:t>
            </w:r>
            <w:r>
              <w:rPr>
                <w:i/>
                <w:color w:val="000000"/>
              </w:rPr>
              <w:t>Опера (фрагм</w:t>
            </w:r>
            <w:r>
              <w:rPr>
                <w:i/>
                <w:color w:val="000000"/>
              </w:rPr>
              <w:t>енты). К.-В. Глюк.</w:t>
            </w: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right"/>
            </w:pPr>
          </w:p>
        </w:tc>
      </w:tr>
      <w:tr w:rsidR="001355E6">
        <w:trPr>
          <w:cantSplit/>
          <w:trHeight w:val="1134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</w:rPr>
            </w:pPr>
            <w:r>
              <w:rPr>
                <w:b/>
                <w:i/>
              </w:rPr>
              <w:t>Опера «Снегурочка». Волшебное дитя природы.</w:t>
            </w:r>
          </w:p>
          <w:p w:rsidR="001355E6" w:rsidRDefault="00101B4A">
            <w:r>
              <w:t>Комбинирован</w:t>
            </w:r>
          </w:p>
          <w:p w:rsidR="001355E6" w:rsidRDefault="00101B4A">
            <w:r>
              <w:t>ный урок.</w:t>
            </w:r>
            <w:r>
              <w:rPr>
                <w:i/>
              </w:rPr>
              <w:t xml:space="preserve"> 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</w:t>
            </w:r>
            <w:r>
              <w:t xml:space="preserve">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</w:t>
            </w:r>
          </w:p>
          <w:p w:rsidR="001355E6" w:rsidRDefault="00101B4A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Снегурочка. </w:t>
            </w:r>
            <w:r>
              <w:rPr>
                <w:i/>
                <w:color w:val="000000"/>
              </w:rPr>
              <w:t>Опера (фрагменты). Н. Римский-Корсаков.</w:t>
            </w:r>
          </w:p>
          <w:p w:rsidR="001355E6" w:rsidRDefault="001355E6">
            <w:pPr>
              <w:shd w:val="clear" w:color="auto" w:fill="FFFFFF"/>
              <w:autoSpaceDE w:val="0"/>
              <w:autoSpaceDN w:val="0"/>
              <w:ind w:left="360"/>
              <w:rPr>
                <w:b/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right"/>
            </w:pPr>
          </w:p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«Океан – море синее».</w:t>
            </w:r>
          </w:p>
          <w:p w:rsidR="001355E6" w:rsidRDefault="00101B4A">
            <w:r>
              <w:t>Комбинирован</w:t>
            </w:r>
          </w:p>
          <w:p w:rsidR="001355E6" w:rsidRDefault="00101B4A">
            <w:r>
              <w:t>ный урок.</w:t>
            </w:r>
          </w:p>
          <w:p w:rsidR="001355E6" w:rsidRDefault="00101B4A"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Интонация как  озвученное состояние, выражение эмоций и отражений мыслей человека. Развитие музыки-  сопоставление и столкновение человеческих чувств, тем, художественных образов. </w:t>
            </w:r>
            <w:r>
              <w:t>Интонационно-образное развитие в балете П.И.Чайковского «Спящ</w:t>
            </w:r>
            <w:r>
              <w:t>ая красавица». Контраст</w:t>
            </w:r>
            <w:r>
              <w:rPr>
                <w:i/>
              </w:rPr>
              <w:t>.</w:t>
            </w:r>
          </w:p>
          <w:p w:rsidR="001355E6" w:rsidRDefault="00101B4A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Океан </w:t>
            </w:r>
            <w:r>
              <w:rPr>
                <w:bCs/>
                <w:i/>
                <w:color w:val="000000"/>
              </w:rPr>
              <w:t xml:space="preserve">— </w:t>
            </w:r>
            <w:r>
              <w:rPr>
                <w:bCs/>
                <w:i/>
                <w:iCs/>
                <w:color w:val="000000"/>
              </w:rPr>
              <w:t xml:space="preserve">море синее. </w:t>
            </w:r>
            <w:r>
              <w:rPr>
                <w:i/>
                <w:color w:val="000000"/>
              </w:rPr>
              <w:t>Вступление к опере «Садко». И. Римский-Корсаков.</w:t>
            </w:r>
          </w:p>
          <w:p w:rsidR="001355E6" w:rsidRDefault="001355E6">
            <w:pPr>
              <w:shd w:val="clear" w:color="auto" w:fill="FFFFFF"/>
              <w:spacing w:line="214" w:lineRule="exact"/>
              <w:ind w:left="360"/>
              <w:jc w:val="both"/>
            </w:pPr>
          </w:p>
        </w:tc>
        <w:tc>
          <w:tcPr>
            <w:tcW w:w="851" w:type="dxa"/>
          </w:tcPr>
          <w:p w:rsidR="001355E6" w:rsidRDefault="001355E6"/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Балет «Спящая красавица».</w:t>
            </w:r>
          </w:p>
          <w:p w:rsidR="001355E6" w:rsidRDefault="00101B4A">
            <w:r>
              <w:t>Комбинированный урок.</w:t>
            </w:r>
          </w:p>
          <w:p w:rsidR="001355E6" w:rsidRDefault="00101B4A"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shd w:val="clear" w:color="auto" w:fill="FFFFFF"/>
              <w:autoSpaceDE w:val="0"/>
              <w:autoSpaceDN w:val="0"/>
              <w:jc w:val="both"/>
              <w:rPr>
                <w:b/>
                <w:i/>
              </w:rPr>
            </w:pPr>
            <w:r>
              <w:rPr>
                <w:i/>
              </w:rPr>
              <w:t>Балет</w:t>
            </w:r>
            <w:r>
              <w:rPr>
                <w:b/>
                <w:bCs/>
                <w:i/>
                <w:iCs/>
                <w:color w:val="000000"/>
              </w:rPr>
              <w:t>.</w:t>
            </w:r>
            <w:r>
              <w:rPr>
                <w:i/>
              </w:rPr>
              <w:t xml:space="preserve"> Развитие музыки -  сопоставление и столкновение человеческих чувств, тем, художественных образов</w:t>
            </w:r>
          </w:p>
          <w:p w:rsidR="001355E6" w:rsidRDefault="00101B4A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Спящая красавица. </w:t>
            </w:r>
            <w:r>
              <w:rPr>
                <w:i/>
                <w:color w:val="000000"/>
              </w:rPr>
              <w:t>Балет (фрагменты). П. Чайковский.</w:t>
            </w:r>
          </w:p>
          <w:p w:rsidR="001355E6" w:rsidRDefault="001355E6">
            <w:pPr>
              <w:shd w:val="clear" w:color="auto" w:fill="FFFFFF"/>
              <w:spacing w:line="214" w:lineRule="exact"/>
              <w:ind w:left="360"/>
              <w:jc w:val="both"/>
            </w:pPr>
          </w:p>
        </w:tc>
        <w:tc>
          <w:tcPr>
            <w:tcW w:w="851" w:type="dxa"/>
          </w:tcPr>
          <w:p w:rsidR="001355E6" w:rsidRDefault="001355E6"/>
        </w:tc>
      </w:tr>
      <w:tr w:rsidR="001355E6">
        <w:trPr>
          <w:cantSplit/>
          <w:trHeight w:val="1134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В современных ритмах (мюзикл).</w:t>
            </w:r>
          </w:p>
          <w:p w:rsidR="001355E6" w:rsidRDefault="00101B4A">
            <w:r>
              <w:t>Урок изучения и закрепления новых знаний.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Обобщенное представление об основных образно-эмоциональных сферах музыки и многообразии музыкальных жанров. Мюзикл. </w:t>
            </w:r>
            <w:r>
              <w:t>Мюзикл как жанр легкой музыки.</w:t>
            </w:r>
          </w:p>
          <w:p w:rsidR="001355E6" w:rsidRDefault="00101B4A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Звуки музыки. </w:t>
            </w:r>
            <w:r>
              <w:rPr>
                <w:i/>
                <w:color w:val="000000"/>
              </w:rPr>
              <w:t>Р. Роджерс, русский текст М. Цейтлиной.</w:t>
            </w:r>
          </w:p>
          <w:p w:rsidR="001355E6" w:rsidRDefault="00101B4A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jc w:val="both"/>
              <w:rPr>
                <w:i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Волк и семеро козлят на новый лад. </w:t>
            </w:r>
            <w:r>
              <w:rPr>
                <w:i/>
                <w:color w:val="000000"/>
              </w:rPr>
              <w:t>Мюзикл. А. Рыб</w:t>
            </w:r>
            <w:r>
              <w:rPr>
                <w:i/>
                <w:color w:val="000000"/>
              </w:rPr>
              <w:softHyphen/>
            </w:r>
            <w:r>
              <w:rPr>
                <w:i/>
                <w:color w:val="000000"/>
              </w:rPr>
              <w:t>ников, сценарий Ю. Энтина.</w:t>
            </w:r>
          </w:p>
          <w:p w:rsidR="001355E6" w:rsidRDefault="001355E6">
            <w:pPr>
              <w:jc w:val="both"/>
              <w:rPr>
                <w:b/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</w:pPr>
          </w:p>
        </w:tc>
      </w:tr>
      <w:tr w:rsidR="001355E6">
        <w:trPr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Музыкальное состязание (концерт).</w:t>
            </w:r>
          </w:p>
          <w:p w:rsidR="001355E6" w:rsidRDefault="00101B4A">
            <w:r>
              <w:t>Комбинирован</w:t>
            </w:r>
          </w:p>
          <w:p w:rsidR="001355E6" w:rsidRDefault="00101B4A">
            <w:r>
              <w:t>ный урок.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Различные виды музыки: инструментальная.  Концерт. Композитор – исполнитель – слушатель. </w:t>
            </w:r>
            <w:r>
              <w:t>Жанр инструментального концерта.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Концерт № 1 для фортепиано с оркестром. </w:t>
            </w:r>
            <w:r>
              <w:rPr>
                <w:i/>
                <w:color w:val="000000"/>
              </w:rPr>
              <w:t>3-я часть (фрагмент). П. Чайковский.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i/>
                <w:color w:val="000000"/>
              </w:rPr>
              <w:t>«Веснянка»-укр. народная песня.</w:t>
            </w:r>
          </w:p>
          <w:p w:rsidR="001355E6" w:rsidRDefault="001355E6">
            <w:pPr>
              <w:shd w:val="clear" w:color="auto" w:fill="FFFFFF"/>
              <w:autoSpaceDE w:val="0"/>
              <w:autoSpaceDN w:val="0"/>
              <w:ind w:left="360"/>
              <w:rPr>
                <w:b/>
                <w:i/>
              </w:rPr>
            </w:pPr>
          </w:p>
        </w:tc>
        <w:tc>
          <w:tcPr>
            <w:tcW w:w="851" w:type="dxa"/>
          </w:tcPr>
          <w:p w:rsidR="001355E6" w:rsidRDefault="001355E6"/>
        </w:tc>
      </w:tr>
      <w:tr w:rsidR="001355E6">
        <w:trPr>
          <w:cantSplit/>
          <w:trHeight w:val="1134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 xml:space="preserve">Музыкальные инструменты (флейта, скрипка). </w:t>
            </w:r>
          </w:p>
          <w:p w:rsidR="001355E6" w:rsidRDefault="00101B4A">
            <w:r>
              <w:t>Комбинирован</w:t>
            </w:r>
          </w:p>
          <w:p w:rsidR="001355E6" w:rsidRDefault="00101B4A">
            <w:r>
              <w:t>ный урок.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Урок-лекция.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>Музыкальные инструменты.</w:t>
            </w:r>
          </w:p>
          <w:p w:rsidR="001355E6" w:rsidRDefault="00101B4A">
            <w:pPr>
              <w:jc w:val="both"/>
            </w:pPr>
            <w:r>
              <w:t xml:space="preserve">Тембровая окраска музыкальных </w:t>
            </w:r>
            <w:r>
              <w:t>инструментов и их выразительные возможности.</w:t>
            </w:r>
            <w:r>
              <w:rPr>
                <w:i/>
              </w:rPr>
              <w:t xml:space="preserve"> </w:t>
            </w:r>
            <w:r>
              <w:t>Выразительные возможности флейты, скрипки. Выразительные возможности скрипки. Выдающиеся скрипичные мастера и исполнители.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</w:rPr>
              <w:t xml:space="preserve">Шутка. </w:t>
            </w:r>
            <w:r>
              <w:rPr>
                <w:i/>
              </w:rPr>
              <w:t xml:space="preserve">Из Сюиты № 2 для оркестра. И.-С. Бах. </w:t>
            </w:r>
            <w:r>
              <w:rPr>
                <w:bCs/>
                <w:i/>
                <w:iCs/>
              </w:rPr>
              <w:t xml:space="preserve">Мелодия. </w:t>
            </w:r>
            <w:r>
              <w:rPr>
                <w:i/>
              </w:rPr>
              <w:t>Из оперы «Орфей и Эвридика». К.-В.</w:t>
            </w:r>
            <w:r>
              <w:rPr>
                <w:i/>
              </w:rPr>
              <w:t xml:space="preserve"> Глюк.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</w:rPr>
              <w:t xml:space="preserve">Волшебный смычок, </w:t>
            </w:r>
            <w:r>
              <w:rPr>
                <w:i/>
              </w:rPr>
              <w:t>норвежская народная песня;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Cs/>
                <w:i/>
                <w:iCs/>
              </w:rPr>
              <w:t>Скрип</w:t>
            </w:r>
            <w:r>
              <w:rPr>
                <w:bCs/>
                <w:i/>
                <w:iCs/>
              </w:rPr>
              <w:softHyphen/>
              <w:t xml:space="preserve">ка. </w:t>
            </w:r>
            <w:r>
              <w:rPr>
                <w:i/>
              </w:rPr>
              <w:t>Р. Бойко, слова И. Михайлова.</w:t>
            </w:r>
          </w:p>
          <w:p w:rsidR="001355E6" w:rsidRDefault="00101B4A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i/>
              </w:rPr>
              <w:t xml:space="preserve"> «Волшебный смычок» - норвежская народная песня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</w:rPr>
              <w:t xml:space="preserve">Мелодия. </w:t>
            </w:r>
            <w:r>
              <w:rPr>
                <w:i/>
              </w:rPr>
              <w:t>П. Чайковский.</w:t>
            </w:r>
          </w:p>
          <w:p w:rsidR="001355E6" w:rsidRDefault="00101B4A">
            <w:pPr>
              <w:shd w:val="clear" w:color="auto" w:fill="FFFFFF"/>
              <w:autoSpaceDE w:val="0"/>
              <w:autoSpaceDN w:val="0"/>
              <w:ind w:left="360"/>
              <w:rPr>
                <w:b/>
                <w:i/>
              </w:rPr>
            </w:pPr>
            <w:r>
              <w:rPr>
                <w:bCs/>
                <w:i/>
                <w:iCs/>
              </w:rPr>
              <w:t xml:space="preserve">Каприс </w:t>
            </w:r>
            <w:r>
              <w:rPr>
                <w:i/>
                <w:iCs/>
              </w:rPr>
              <w:t xml:space="preserve">№ 24. </w:t>
            </w:r>
            <w:r>
              <w:rPr>
                <w:i/>
              </w:rPr>
              <w:t>Н. Паганини</w:t>
            </w:r>
          </w:p>
        </w:tc>
        <w:tc>
          <w:tcPr>
            <w:tcW w:w="851" w:type="dxa"/>
          </w:tcPr>
          <w:p w:rsidR="001355E6" w:rsidRDefault="001355E6"/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552" w:type="dxa"/>
          </w:tcPr>
          <w:p w:rsidR="001355E6" w:rsidRDefault="00101B4A">
            <w:r>
              <w:rPr>
                <w:i/>
              </w:rPr>
              <w:t>Звучащие картины</w:t>
            </w:r>
            <w:r>
              <w:t>. Урок обобщения и систематизации знаний.</w:t>
            </w:r>
          </w:p>
          <w:p w:rsidR="001355E6" w:rsidRDefault="00101B4A">
            <w:pPr>
              <w:rPr>
                <w:i/>
                <w:color w:val="C00000"/>
              </w:rPr>
            </w:pPr>
            <w:r>
              <w:rPr>
                <w:i/>
              </w:rPr>
              <w:t>Урок-беседа.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t>Исполнение изученных произведений, участие в коллективном пении, музицирование  на элементарных музыкальных инструментах, передача музыкальных впечатлений учащихся за 3 четверть.</w:t>
            </w:r>
          </w:p>
          <w:p w:rsidR="001355E6" w:rsidRDefault="00101B4A">
            <w:pPr>
              <w:numPr>
                <w:ilvl w:val="0"/>
                <w:numId w:val="17"/>
              </w:numPr>
              <w:rPr>
                <w:i/>
              </w:rPr>
            </w:pPr>
            <w:r>
              <w:rPr>
                <w:i/>
              </w:rPr>
              <w:t>Музыкальные фрагменты из опер, балетов, мюзиклов;</w:t>
            </w:r>
          </w:p>
          <w:p w:rsidR="001355E6" w:rsidRDefault="00101B4A">
            <w:pPr>
              <w:numPr>
                <w:ilvl w:val="0"/>
                <w:numId w:val="17"/>
              </w:numPr>
              <w:rPr>
                <w:i/>
              </w:rPr>
            </w:pPr>
            <w:r>
              <w:rPr>
                <w:i/>
              </w:rPr>
              <w:t>Исполнение пес</w:t>
            </w:r>
            <w:r>
              <w:rPr>
                <w:i/>
              </w:rPr>
              <w:t>ен.</w:t>
            </w:r>
          </w:p>
          <w:p w:rsidR="001355E6" w:rsidRDefault="001355E6">
            <w:pPr>
              <w:shd w:val="clear" w:color="auto" w:fill="FFFFFF"/>
              <w:autoSpaceDE w:val="0"/>
              <w:autoSpaceDN w:val="0"/>
              <w:ind w:left="360"/>
              <w:jc w:val="both"/>
              <w:rPr>
                <w:color w:val="C00000"/>
              </w:rPr>
            </w:pPr>
          </w:p>
        </w:tc>
        <w:tc>
          <w:tcPr>
            <w:tcW w:w="851" w:type="dxa"/>
          </w:tcPr>
          <w:p w:rsidR="001355E6" w:rsidRDefault="001355E6"/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Сюита «Пер Гюнт».</w:t>
            </w:r>
          </w:p>
          <w:p w:rsidR="001355E6" w:rsidRDefault="00101B4A">
            <w:r>
              <w:t>Урок изучения и закрепления новых знаний.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>Формы построения музыки как обобщенное выражение художественно-образного содержания произведений. Развитие музыки – движение музыки. Песенность, танцевальность, маршевость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t>Контрастные образы сюиты Э.Грига «Пер Гюнт».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Пер Гюнт; Сюита </w:t>
            </w:r>
            <w:r>
              <w:rPr>
                <w:i/>
                <w:iCs/>
                <w:color w:val="000000"/>
              </w:rPr>
              <w:t xml:space="preserve">№ </w:t>
            </w:r>
            <w:r>
              <w:rPr>
                <w:bCs/>
                <w:i/>
                <w:iCs/>
                <w:color w:val="000000"/>
              </w:rPr>
              <w:t xml:space="preserve">1 </w:t>
            </w:r>
            <w:r>
              <w:rPr>
                <w:i/>
                <w:color w:val="000000"/>
              </w:rPr>
              <w:t>(фрагменты);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Сюита </w:t>
            </w:r>
            <w:r>
              <w:rPr>
                <w:i/>
                <w:iCs/>
                <w:color w:val="000000"/>
              </w:rPr>
              <w:t xml:space="preserve">№ 2 </w:t>
            </w:r>
            <w:r>
              <w:rPr>
                <w:i/>
                <w:color w:val="000000"/>
              </w:rPr>
              <w:t>(фрагменты). Э. Григ.</w:t>
            </w:r>
          </w:p>
          <w:p w:rsidR="001355E6" w:rsidRDefault="001355E6">
            <w:pPr>
              <w:shd w:val="clear" w:color="auto" w:fill="FFFFFF"/>
              <w:spacing w:line="235" w:lineRule="exact"/>
              <w:ind w:right="31"/>
              <w:jc w:val="both"/>
              <w:rPr>
                <w:b/>
                <w:i/>
              </w:rPr>
            </w:pPr>
          </w:p>
        </w:tc>
        <w:tc>
          <w:tcPr>
            <w:tcW w:w="851" w:type="dxa"/>
          </w:tcPr>
          <w:p w:rsidR="001355E6" w:rsidRDefault="001355E6"/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«Героическая». Призыв к мужеству. Вторая часть, финал.</w:t>
            </w:r>
          </w:p>
          <w:p w:rsidR="001355E6" w:rsidRDefault="00101B4A">
            <w:r>
              <w:t>Урок обобщения и систематизации знаний.</w:t>
            </w:r>
          </w:p>
          <w:p w:rsidR="001355E6" w:rsidRDefault="00101B4A">
            <w:r>
              <w:rPr>
                <w:i/>
              </w:rPr>
              <w:t>Урок-лекция</w:t>
            </w:r>
            <w:r>
              <w:t>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Симфония.  Формы построения </w:t>
            </w:r>
            <w:r>
              <w:rPr>
                <w:i/>
              </w:rPr>
              <w:t>музыки как обобщенное выражение художественно-образного содержания произведений.</w:t>
            </w:r>
            <w:r>
              <w:t xml:space="preserve">  Контрастные образы симфонии Л.Бетховена. Музыкальная форма (трехчастная). Темы, сюжеты и образы музыки Бетховена. 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Симфония № 3 («Героическая») </w:t>
            </w:r>
            <w:r>
              <w:rPr>
                <w:i/>
                <w:color w:val="000000"/>
              </w:rPr>
              <w:t>(фрагменты). Л. Бетховен.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Сурок. </w:t>
            </w:r>
            <w:r>
              <w:rPr>
                <w:i/>
                <w:color w:val="000000"/>
              </w:rPr>
              <w:t>Л. Бетховен, русский текст Н. Райского.</w:t>
            </w:r>
          </w:p>
          <w:p w:rsidR="001355E6" w:rsidRDefault="001355E6">
            <w:pPr>
              <w:shd w:val="clear" w:color="auto" w:fill="FFFFFF"/>
              <w:spacing w:line="235" w:lineRule="exact"/>
              <w:ind w:right="31"/>
              <w:jc w:val="both"/>
            </w:pPr>
          </w:p>
          <w:p w:rsidR="001355E6" w:rsidRDefault="001355E6">
            <w:pPr>
              <w:autoSpaceDE w:val="0"/>
              <w:autoSpaceDN w:val="0"/>
            </w:pPr>
          </w:p>
        </w:tc>
        <w:tc>
          <w:tcPr>
            <w:tcW w:w="851" w:type="dxa"/>
          </w:tcPr>
          <w:p w:rsidR="001355E6" w:rsidRDefault="001355E6"/>
        </w:tc>
      </w:tr>
      <w:tr w:rsidR="001355E6">
        <w:trPr>
          <w:trHeight w:val="523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Мир Бетховена.</w:t>
            </w:r>
          </w:p>
          <w:p w:rsidR="001355E6" w:rsidRDefault="00101B4A">
            <w:r>
              <w:t>Комбинирован</w:t>
            </w:r>
          </w:p>
          <w:p w:rsidR="001355E6" w:rsidRDefault="00101B4A">
            <w:r>
              <w:t>ный урок.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>Симфония.  Формы построения музыки как обобщенное выражение художественно-образного содержания произведений.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Соната № 14 («Лунная»). </w:t>
            </w:r>
            <w:r>
              <w:rPr>
                <w:i/>
                <w:color w:val="000000"/>
              </w:rPr>
              <w:t xml:space="preserve">1-я часть </w:t>
            </w:r>
            <w:r>
              <w:rPr>
                <w:i/>
                <w:color w:val="000000"/>
              </w:rPr>
              <w:t>(фрагмент). Л. Бет</w:t>
            </w:r>
            <w:r>
              <w:rPr>
                <w:i/>
                <w:color w:val="000000"/>
              </w:rPr>
              <w:softHyphen/>
              <w:t>ховен.</w:t>
            </w:r>
          </w:p>
          <w:p w:rsidR="001355E6" w:rsidRDefault="00101B4A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Контрданс; К Элизе; Весело. Грустно. </w:t>
            </w:r>
            <w:r>
              <w:rPr>
                <w:i/>
                <w:color w:val="000000"/>
              </w:rPr>
              <w:t>Л. Бетховен.</w:t>
            </w:r>
          </w:p>
        </w:tc>
        <w:tc>
          <w:tcPr>
            <w:tcW w:w="851" w:type="dxa"/>
          </w:tcPr>
          <w:p w:rsidR="001355E6" w:rsidRDefault="001355E6"/>
        </w:tc>
      </w:tr>
      <w:tr w:rsidR="001355E6">
        <w:trPr>
          <w:cantSplit/>
          <w:trHeight w:val="2685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52" w:type="dxa"/>
          </w:tcPr>
          <w:p w:rsidR="001355E6" w:rsidRDefault="00101B4A">
            <w:r>
              <w:rPr>
                <w:b/>
                <w:i/>
              </w:rPr>
              <w:t>Чудо музыка. Острый ритм – джаза</w:t>
            </w:r>
            <w:r>
              <w:t>.</w:t>
            </w:r>
          </w:p>
          <w:p w:rsidR="001355E6" w:rsidRDefault="00101B4A">
            <w:r>
              <w:t>Урок изучения и закрепления новых знаний.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Урок-беседа.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  <w:rPr>
                <w:i/>
              </w:rPr>
            </w:pPr>
            <w:r>
              <w:rPr>
                <w:i/>
              </w:rPr>
              <w:t xml:space="preserve">Обобщенное представление об основных образно-эмоциональных сферах музыки и о </w:t>
            </w:r>
            <w:r>
              <w:rPr>
                <w:i/>
              </w:rPr>
              <w:t>многообразии музыкальных жанров и стилей. Композитор- исполнитель – слушатель.</w:t>
            </w:r>
          </w:p>
          <w:p w:rsidR="001355E6" w:rsidRDefault="00101B4A">
            <w:pPr>
              <w:jc w:val="both"/>
            </w:pPr>
            <w:r>
              <w:t xml:space="preserve">Джаз – музыка ХХ века. Известные джазовые музыканты-исполнители. Музыка – источник вдохновения и радости. </w:t>
            </w:r>
          </w:p>
          <w:p w:rsidR="001355E6" w:rsidRDefault="00101B4A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Мелодия. </w:t>
            </w:r>
            <w:r>
              <w:rPr>
                <w:i/>
                <w:color w:val="000000"/>
              </w:rPr>
              <w:t>П. Чайковский.</w:t>
            </w:r>
          </w:p>
          <w:p w:rsidR="001355E6" w:rsidRDefault="00101B4A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rPr>
                <w:i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Острый ритм. </w:t>
            </w:r>
            <w:r>
              <w:rPr>
                <w:i/>
                <w:color w:val="000000"/>
              </w:rPr>
              <w:t>Дж. Гершвин, слова А. Гершвина, р</w:t>
            </w:r>
            <w:r>
              <w:rPr>
                <w:i/>
                <w:color w:val="000000"/>
              </w:rPr>
              <w:t>ус</w:t>
            </w:r>
            <w:r>
              <w:rPr>
                <w:i/>
                <w:color w:val="000000"/>
              </w:rPr>
              <w:softHyphen/>
              <w:t xml:space="preserve">ский текст В. Струкова; </w:t>
            </w:r>
            <w:r>
              <w:rPr>
                <w:bCs/>
                <w:i/>
                <w:iCs/>
                <w:color w:val="000000"/>
              </w:rPr>
              <w:t xml:space="preserve">Колыбельная Клары. </w:t>
            </w:r>
            <w:r>
              <w:rPr>
                <w:i/>
                <w:color w:val="000000"/>
              </w:rPr>
              <w:t>Из оперы «Порги и Бесс». Дж. Гершвин.</w:t>
            </w: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center"/>
            </w:pPr>
          </w:p>
        </w:tc>
      </w:tr>
      <w:tr w:rsidR="001355E6"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</w:rPr>
            </w:pPr>
            <w:r>
              <w:rPr>
                <w:b/>
                <w:i/>
              </w:rPr>
              <w:t>Мир Прокофьева.</w:t>
            </w:r>
          </w:p>
          <w:p w:rsidR="001355E6" w:rsidRDefault="00101B4A">
            <w:r>
              <w:t>Урок закрепления знаний.</w:t>
            </w:r>
          </w:p>
          <w:p w:rsidR="001355E6" w:rsidRDefault="00101B4A">
            <w:pPr>
              <w:rPr>
                <w:b/>
                <w:i/>
              </w:rPr>
            </w:pPr>
            <w:r>
              <w:rPr>
                <w:i/>
              </w:rPr>
              <w:t>Урок- беседа.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Интонация как  озвученное состояние, выражение эмоций и мыслей человека.  Музыкальная речь как сочинения </w:t>
            </w:r>
            <w:r>
              <w:rPr>
                <w:i/>
              </w:rPr>
              <w:t>композиторов, передача информации, выраженной в звуках.</w:t>
            </w:r>
            <w:r>
              <w:t xml:space="preserve">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      </w:r>
          </w:p>
          <w:p w:rsidR="001355E6" w:rsidRDefault="00101B4A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Шествие солнца. </w:t>
            </w:r>
            <w:r>
              <w:rPr>
                <w:i/>
                <w:color w:val="000000"/>
              </w:rPr>
              <w:t>С. Прокоф</w:t>
            </w:r>
            <w:r>
              <w:rPr>
                <w:i/>
                <w:color w:val="000000"/>
              </w:rPr>
              <w:t>ьев.</w:t>
            </w:r>
          </w:p>
          <w:p w:rsidR="001355E6" w:rsidRDefault="00101B4A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Мелодия. </w:t>
            </w:r>
            <w:r>
              <w:rPr>
                <w:i/>
                <w:color w:val="000000"/>
              </w:rPr>
              <w:t>П. Чайковский.</w:t>
            </w:r>
          </w:p>
          <w:p w:rsidR="001355E6" w:rsidRDefault="00101B4A">
            <w:pPr>
              <w:numPr>
                <w:ilvl w:val="0"/>
                <w:numId w:val="21"/>
              </w:numPr>
              <w:shd w:val="clear" w:color="auto" w:fill="FFFFFF"/>
              <w:spacing w:line="228" w:lineRule="exact"/>
              <w:jc w:val="both"/>
              <w:rPr>
                <w:b/>
                <w:i/>
              </w:rPr>
            </w:pPr>
            <w:r>
              <w:rPr>
                <w:i/>
              </w:rPr>
              <w:t>Г.Свиридов «Весна», «Тройка», «Снег идет»;</w:t>
            </w:r>
          </w:p>
        </w:tc>
        <w:tc>
          <w:tcPr>
            <w:tcW w:w="851" w:type="dxa"/>
          </w:tcPr>
          <w:p w:rsidR="001355E6" w:rsidRDefault="001355E6"/>
        </w:tc>
      </w:tr>
      <w:tr w:rsidR="001355E6">
        <w:trPr>
          <w:cantSplit/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</w:rPr>
            </w:pPr>
            <w:r>
              <w:rPr>
                <w:b/>
                <w:i/>
              </w:rPr>
              <w:t>Певцы родной природы.</w:t>
            </w:r>
          </w:p>
          <w:p w:rsidR="001355E6" w:rsidRDefault="001355E6">
            <w:pPr>
              <w:rPr>
                <w:b/>
                <w:i/>
              </w:rPr>
            </w:pPr>
          </w:p>
          <w:p w:rsidR="001355E6" w:rsidRDefault="00101B4A">
            <w:r>
              <w:t>Комбинированный урок.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Традиционный.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Интонация как  озвученное состояние, выражение эмоций и мыслей человека. Музыкальная речь как сочинения композиторов, передача информации, выраженной в звуках. </w:t>
            </w:r>
            <w:r>
              <w:t>Сходство и различие музыкальной речи Э.Грига и П.Чайковского.</w:t>
            </w:r>
          </w:p>
          <w:p w:rsidR="001355E6" w:rsidRDefault="00101B4A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Утро. </w:t>
            </w:r>
            <w:r>
              <w:rPr>
                <w:i/>
                <w:color w:val="000000"/>
              </w:rPr>
              <w:t xml:space="preserve">Из сюиты «Пер Гюнт». Э. </w:t>
            </w:r>
            <w:r>
              <w:rPr>
                <w:i/>
                <w:color w:val="000000"/>
              </w:rPr>
              <w:t>Григ.</w:t>
            </w:r>
          </w:p>
          <w:p w:rsidR="001355E6" w:rsidRDefault="00101B4A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Весна; Осень; Тройка. </w:t>
            </w:r>
            <w:r>
              <w:rPr>
                <w:i/>
                <w:color w:val="000000"/>
              </w:rPr>
              <w:t>Из Музыкальных иллюстраций к повести А. Пушкина «Метель». Г. Свиридов.</w:t>
            </w:r>
          </w:p>
          <w:p w:rsidR="001355E6" w:rsidRDefault="00101B4A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Снег идет. </w:t>
            </w:r>
            <w:r>
              <w:rPr>
                <w:i/>
                <w:color w:val="000000"/>
              </w:rPr>
              <w:t>Из Маленькой кантаты. Г. Свиридов, стихи Б. Пастернака.</w:t>
            </w:r>
          </w:p>
          <w:p w:rsidR="001355E6" w:rsidRDefault="00101B4A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Запевка. </w:t>
            </w:r>
            <w:r>
              <w:rPr>
                <w:i/>
                <w:iCs/>
                <w:color w:val="000000"/>
              </w:rPr>
              <w:t xml:space="preserve">Т. </w:t>
            </w:r>
            <w:r>
              <w:rPr>
                <w:i/>
                <w:color w:val="000000"/>
              </w:rPr>
              <w:t>Свиридов, стихи И. Северянина.</w:t>
            </w:r>
          </w:p>
          <w:p w:rsidR="001355E6" w:rsidRDefault="001355E6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right"/>
            </w:pPr>
          </w:p>
        </w:tc>
      </w:tr>
      <w:tr w:rsidR="001355E6">
        <w:trPr>
          <w:cantSplit/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Прославим радость на земле. Радость к </w:t>
            </w:r>
            <w:r>
              <w:rPr>
                <w:b/>
                <w:i/>
              </w:rPr>
              <w:t>солнцу нас зовет.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Урок- беседа.</w:t>
            </w:r>
          </w:p>
        </w:tc>
        <w:tc>
          <w:tcPr>
            <w:tcW w:w="7087" w:type="dxa"/>
          </w:tcPr>
          <w:p w:rsidR="001355E6" w:rsidRDefault="00101B4A">
            <w:pPr>
              <w:jc w:val="both"/>
            </w:pPr>
            <w:r>
              <w:rPr>
                <w:i/>
              </w:rPr>
      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      </w:r>
            <w:r>
              <w:t>Музыка – источник вдохновения и радости.</w:t>
            </w:r>
          </w:p>
          <w:p w:rsidR="001355E6" w:rsidRDefault="00101B4A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>Сл</w:t>
            </w:r>
            <w:r>
              <w:rPr>
                <w:bCs/>
                <w:i/>
                <w:iCs/>
                <w:color w:val="000000"/>
              </w:rPr>
              <w:t xml:space="preserve">ава солнцу, слава миру! </w:t>
            </w:r>
            <w:r>
              <w:rPr>
                <w:i/>
                <w:color w:val="000000"/>
              </w:rPr>
              <w:t>Канон. В.-А. Моцарт.</w:t>
            </w:r>
          </w:p>
          <w:p w:rsidR="001355E6" w:rsidRDefault="00101B4A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Симфония </w:t>
            </w:r>
            <w:r>
              <w:rPr>
                <w:i/>
                <w:iCs/>
                <w:color w:val="000000"/>
              </w:rPr>
              <w:t xml:space="preserve">№ </w:t>
            </w:r>
            <w:r>
              <w:rPr>
                <w:bCs/>
                <w:i/>
                <w:iCs/>
                <w:color w:val="000000"/>
              </w:rPr>
              <w:t xml:space="preserve">40. </w:t>
            </w:r>
            <w:r>
              <w:rPr>
                <w:i/>
                <w:color w:val="000000"/>
              </w:rPr>
              <w:t>Финал. В.-А. Моцарт.</w:t>
            </w:r>
          </w:p>
          <w:p w:rsidR="001355E6" w:rsidRDefault="00101B4A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Симфония </w:t>
            </w:r>
            <w:r>
              <w:rPr>
                <w:i/>
                <w:iCs/>
                <w:color w:val="000000"/>
              </w:rPr>
              <w:t xml:space="preserve">№ </w:t>
            </w:r>
            <w:r>
              <w:rPr>
                <w:bCs/>
                <w:i/>
                <w:iCs/>
                <w:color w:val="000000"/>
              </w:rPr>
              <w:t xml:space="preserve">9. </w:t>
            </w:r>
            <w:r>
              <w:rPr>
                <w:i/>
                <w:color w:val="000000"/>
              </w:rPr>
              <w:t>Финал. Л. Бетховен.</w:t>
            </w:r>
          </w:p>
          <w:p w:rsidR="001355E6" w:rsidRDefault="00101B4A">
            <w:pPr>
              <w:numPr>
                <w:ilvl w:val="0"/>
                <w:numId w:val="22"/>
              </w:numPr>
              <w:shd w:val="clear" w:color="auto" w:fill="FFFFFF"/>
              <w:spacing w:line="238" w:lineRule="exact"/>
              <w:ind w:right="19"/>
              <w:jc w:val="both"/>
              <w:rPr>
                <w:b/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Мы дружим с музыкой. </w:t>
            </w:r>
            <w:r>
              <w:rPr>
                <w:i/>
                <w:color w:val="000000"/>
              </w:rPr>
              <w:t>И. Гайдн, русский текст П. Синявского;;</w:t>
            </w: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right"/>
            </w:pPr>
          </w:p>
        </w:tc>
      </w:tr>
      <w:tr w:rsidR="001355E6">
        <w:trPr>
          <w:cantSplit/>
          <w:trHeight w:val="20"/>
        </w:trPr>
        <w:tc>
          <w:tcPr>
            <w:tcW w:w="675" w:type="dxa"/>
          </w:tcPr>
          <w:p w:rsidR="001355E6" w:rsidRDefault="00101B4A">
            <w:pPr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52" w:type="dxa"/>
          </w:tcPr>
          <w:p w:rsidR="001355E6" w:rsidRDefault="00101B4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Обобщающий урок.</w:t>
            </w:r>
          </w:p>
          <w:p w:rsidR="001355E6" w:rsidRDefault="00101B4A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Урок  контроля, оценки  и коррек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ции знаний учащихся</w:t>
            </w:r>
          </w:p>
          <w:p w:rsidR="001355E6" w:rsidRDefault="00101B4A">
            <w:pPr>
              <w:rPr>
                <w:i/>
              </w:rPr>
            </w:pPr>
            <w:r>
              <w:rPr>
                <w:i/>
              </w:rPr>
              <w:t>Урок</w:t>
            </w:r>
            <w:r>
              <w:rPr>
                <w:i/>
              </w:rPr>
              <w:t xml:space="preserve"> – концерт</w:t>
            </w:r>
          </w:p>
          <w:p w:rsidR="001355E6" w:rsidRDefault="001355E6"/>
        </w:tc>
        <w:tc>
          <w:tcPr>
            <w:tcW w:w="7087" w:type="dxa"/>
          </w:tcPr>
          <w:p w:rsidR="001355E6" w:rsidRDefault="00101B4A">
            <w:r>
              <w:t xml:space="preserve">Исполнение изученных произведений, участие в коллективном пении, передача музыкальных впечатлений учащихся. </w:t>
            </w:r>
          </w:p>
          <w:p w:rsidR="001355E6" w:rsidRDefault="00101B4A">
            <w:pPr>
              <w:numPr>
                <w:ilvl w:val="0"/>
                <w:numId w:val="23"/>
              </w:numPr>
              <w:shd w:val="clear" w:color="auto" w:fill="FFFFFF"/>
              <w:spacing w:line="242" w:lineRule="exact"/>
              <w:ind w:right="17"/>
              <w:jc w:val="both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 xml:space="preserve">Чудо-музыка. </w:t>
            </w:r>
            <w:r>
              <w:rPr>
                <w:i/>
                <w:color w:val="000000"/>
              </w:rPr>
              <w:t>Д. Кабалевский, слова 3. Александ</w:t>
            </w:r>
            <w:r>
              <w:rPr>
                <w:i/>
                <w:color w:val="000000"/>
              </w:rPr>
              <w:softHyphen/>
              <w:t>ровой</w:t>
            </w:r>
          </w:p>
        </w:tc>
        <w:tc>
          <w:tcPr>
            <w:tcW w:w="851" w:type="dxa"/>
            <w:textDirection w:val="btLr"/>
          </w:tcPr>
          <w:p w:rsidR="001355E6" w:rsidRDefault="001355E6">
            <w:pPr>
              <w:ind w:left="113" w:right="113"/>
              <w:jc w:val="right"/>
            </w:pPr>
          </w:p>
        </w:tc>
      </w:tr>
    </w:tbl>
    <w:p w:rsidR="001355E6" w:rsidRDefault="001355E6">
      <w:pPr>
        <w:ind w:left="360"/>
        <w:jc w:val="center"/>
        <w:rPr>
          <w:b/>
        </w:rPr>
      </w:pPr>
    </w:p>
    <w:p w:rsidR="001355E6" w:rsidRDefault="001355E6">
      <w:pPr>
        <w:rPr>
          <w:rFonts w:ascii="Bookman Old Style" w:hAnsi="Bookman Old Style"/>
          <w:b/>
          <w:sz w:val="28"/>
          <w:szCs w:val="28"/>
        </w:rPr>
        <w:sectPr w:rsidR="001355E6">
          <w:footerReference w:type="default" r:id="rId11"/>
          <w:pgSz w:w="11906" w:h="16838"/>
          <w:pgMar w:top="567" w:right="567" w:bottom="284" w:left="567" w:header="709" w:footer="709" w:gutter="0"/>
          <w:cols w:space="708"/>
          <w:titlePg/>
          <w:docGrid w:linePitch="360"/>
        </w:sectPr>
      </w:pPr>
    </w:p>
    <w:p w:rsidR="001355E6" w:rsidRDefault="001355E6">
      <w:pPr>
        <w:rPr>
          <w:rFonts w:ascii="Bookman Old Style" w:hAnsi="Bookman Old Style"/>
          <w:sz w:val="28"/>
          <w:szCs w:val="28"/>
        </w:rPr>
      </w:pPr>
    </w:p>
    <w:p w:rsidR="001355E6" w:rsidRDefault="001355E6">
      <w:pPr>
        <w:rPr>
          <w:rFonts w:ascii="Bookman Old Style" w:hAnsi="Bookman Old Style"/>
          <w:sz w:val="28"/>
          <w:szCs w:val="28"/>
        </w:rPr>
      </w:pPr>
    </w:p>
    <w:sectPr w:rsidR="001355E6" w:rsidSect="001355E6"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5E6" w:rsidRDefault="001355E6" w:rsidP="001355E6">
      <w:r>
        <w:separator/>
      </w:r>
    </w:p>
  </w:endnote>
  <w:endnote w:type="continuationSeparator" w:id="0">
    <w:p w:rsidR="001355E6" w:rsidRDefault="001355E6" w:rsidP="00135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5E6" w:rsidRDefault="001355E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5E6" w:rsidRDefault="001355E6" w:rsidP="001355E6">
      <w:r>
        <w:separator/>
      </w:r>
    </w:p>
  </w:footnote>
  <w:footnote w:type="continuationSeparator" w:id="0">
    <w:p w:rsidR="001355E6" w:rsidRDefault="001355E6" w:rsidP="00135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FAA"/>
    <w:multiLevelType w:val="hybridMultilevel"/>
    <w:tmpl w:val="D40A21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4403787"/>
    <w:multiLevelType w:val="hybridMultilevel"/>
    <w:tmpl w:val="5186D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74212"/>
    <w:multiLevelType w:val="hybridMultilevel"/>
    <w:tmpl w:val="5E766530"/>
    <w:lvl w:ilvl="0" w:tplc="58541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33283A"/>
    <w:multiLevelType w:val="hybridMultilevel"/>
    <w:tmpl w:val="FD5C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B96096"/>
    <w:multiLevelType w:val="hybridMultilevel"/>
    <w:tmpl w:val="519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36184"/>
    <w:multiLevelType w:val="hybridMultilevel"/>
    <w:tmpl w:val="C0DE9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6F0711"/>
    <w:multiLevelType w:val="hybridMultilevel"/>
    <w:tmpl w:val="8550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79539D"/>
    <w:multiLevelType w:val="hybridMultilevel"/>
    <w:tmpl w:val="AA703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A32783"/>
    <w:multiLevelType w:val="hybridMultilevel"/>
    <w:tmpl w:val="1EDE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D9640F"/>
    <w:multiLevelType w:val="hybridMultilevel"/>
    <w:tmpl w:val="D0D29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A16085"/>
    <w:multiLevelType w:val="hybridMultilevel"/>
    <w:tmpl w:val="36E2D1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8682FB3"/>
    <w:multiLevelType w:val="hybridMultilevel"/>
    <w:tmpl w:val="1A60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C17A6F"/>
    <w:multiLevelType w:val="hybridMultilevel"/>
    <w:tmpl w:val="7BFE3B0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312CA"/>
    <w:multiLevelType w:val="hybridMultilevel"/>
    <w:tmpl w:val="E9F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6D461EE"/>
    <w:multiLevelType w:val="hybridMultilevel"/>
    <w:tmpl w:val="5A3C4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8"/>
  </w:num>
  <w:num w:numId="13">
    <w:abstractNumId w:val="13"/>
  </w:num>
  <w:num w:numId="14">
    <w:abstractNumId w:val="22"/>
  </w:num>
  <w:num w:numId="15">
    <w:abstractNumId w:val="21"/>
  </w:num>
  <w:num w:numId="16">
    <w:abstractNumId w:val="7"/>
  </w:num>
  <w:num w:numId="17">
    <w:abstractNumId w:val="3"/>
  </w:num>
  <w:num w:numId="18">
    <w:abstractNumId w:val="19"/>
  </w:num>
  <w:num w:numId="19">
    <w:abstractNumId w:val="18"/>
  </w:num>
  <w:num w:numId="20">
    <w:abstractNumId w:val="12"/>
  </w:num>
  <w:num w:numId="21">
    <w:abstractNumId w:val="16"/>
  </w:num>
  <w:num w:numId="22">
    <w:abstractNumId w:val="1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5E6"/>
    <w:rsid w:val="00101B4A"/>
    <w:rsid w:val="0013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1355E6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1355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ижний колонтитул Знак"/>
    <w:rsid w:val="001355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1355E6"/>
    <w:rPr>
      <w:b/>
      <w:bCs/>
      <w:color w:val="003333"/>
      <w:sz w:val="18"/>
      <w:u w:val="single"/>
    </w:rPr>
  </w:style>
  <w:style w:type="character" w:customStyle="1" w:styleId="c4">
    <w:name w:val="c4"/>
    <w:basedOn w:val="a0"/>
    <w:rsid w:val="001355E6"/>
  </w:style>
  <w:style w:type="paragraph" w:customStyle="1" w:styleId="c1">
    <w:name w:val="c1"/>
    <w:basedOn w:val="a"/>
    <w:rsid w:val="001355E6"/>
    <w:pPr>
      <w:spacing w:before="100" w:beforeAutospacing="1" w:after="100" w:afterAutospacing="1"/>
    </w:pPr>
  </w:style>
  <w:style w:type="character" w:customStyle="1" w:styleId="c3">
    <w:name w:val="c3"/>
    <w:basedOn w:val="a0"/>
    <w:rsid w:val="001355E6"/>
  </w:style>
  <w:style w:type="paragraph" w:styleId="a5">
    <w:name w:val="footer"/>
    <w:basedOn w:val="a"/>
    <w:rsid w:val="001355E6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4954</Words>
  <Characters>28238</Characters>
  <Application>Microsoft Office Word</Application>
  <DocSecurity>0</DocSecurity>
  <Lines>235</Lines>
  <Paragraphs>66</Paragraphs>
  <ScaleCrop>false</ScaleCrop>
  <Manager/>
  <Company/>
  <LinksUpToDate>false</LinksUpToDate>
  <CharactersWithSpaces>33126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2019-09-10T17:39:00Z</cp:lastPrinted>
  <dcterms:created xsi:type="dcterms:W3CDTF">2014-04-24T15:47:00Z</dcterms:created>
  <dcterms:modified xsi:type="dcterms:W3CDTF">2019-12-13T06:53:00Z</dcterms:modified>
  <cp:version>0900.0000.01</cp:version>
</cp:coreProperties>
</file>