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ED0" w:rsidRPr="00000ED0" w:rsidRDefault="00000ED0" w:rsidP="00000ED0">
      <w:pPr>
        <w:pStyle w:val="a3"/>
        <w:jc w:val="center"/>
        <w:rPr>
          <w:b/>
        </w:rPr>
      </w:pPr>
      <w:r w:rsidRPr="00000ED0">
        <w:rPr>
          <w:b/>
        </w:rPr>
        <w:t>Аналитическая справка</w:t>
      </w:r>
    </w:p>
    <w:p w:rsidR="00000ED0" w:rsidRPr="00000ED0" w:rsidRDefault="00000ED0" w:rsidP="00000ED0">
      <w:pPr>
        <w:pStyle w:val="a3"/>
        <w:jc w:val="center"/>
        <w:rPr>
          <w:b/>
        </w:rPr>
      </w:pPr>
      <w:r w:rsidRPr="00000ED0">
        <w:rPr>
          <w:b/>
        </w:rPr>
        <w:t xml:space="preserve">по итогам проверки системы работы учителей со </w:t>
      </w:r>
      <w:proofErr w:type="gramStart"/>
      <w:r w:rsidRPr="00000ED0">
        <w:rPr>
          <w:b/>
        </w:rPr>
        <w:t>слабоуспевающими</w:t>
      </w:r>
      <w:proofErr w:type="gramEnd"/>
      <w:r w:rsidRPr="00000ED0">
        <w:rPr>
          <w:b/>
        </w:rPr>
        <w:t xml:space="preserve"> обучающимися за 1 полугодие 2019-2020 учебного года.</w:t>
      </w:r>
    </w:p>
    <w:p w:rsidR="00000ED0" w:rsidRDefault="00000ED0" w:rsidP="00000ED0">
      <w:pPr>
        <w:pStyle w:val="a3"/>
      </w:pPr>
    </w:p>
    <w:p w:rsidR="00000ED0" w:rsidRDefault="00000ED0" w:rsidP="00000ED0">
      <w:pPr>
        <w:pStyle w:val="a3"/>
      </w:pPr>
      <w:r>
        <w:rPr>
          <w:sz w:val="27"/>
          <w:szCs w:val="27"/>
        </w:rPr>
        <w:t xml:space="preserve">В соответствии с планом </w:t>
      </w:r>
      <w:proofErr w:type="spellStart"/>
      <w:r>
        <w:rPr>
          <w:sz w:val="27"/>
          <w:szCs w:val="27"/>
        </w:rPr>
        <w:t>внутришкольного</w:t>
      </w:r>
      <w:proofErr w:type="spellEnd"/>
      <w:r>
        <w:rPr>
          <w:sz w:val="27"/>
          <w:szCs w:val="27"/>
        </w:rPr>
        <w:t xml:space="preserve"> контроля в декабре 2019 года зам. директора А.С.Лариной проводилась проверка организации работы учителей со слабоуспевающими учащимися. </w:t>
      </w:r>
    </w:p>
    <w:p w:rsidR="00000ED0" w:rsidRDefault="00000ED0" w:rsidP="00000ED0">
      <w:pPr>
        <w:pStyle w:val="a3"/>
      </w:pPr>
      <w:r>
        <w:rPr>
          <w:color w:val="000000"/>
          <w:sz w:val="27"/>
          <w:szCs w:val="27"/>
        </w:rPr>
        <w:t xml:space="preserve">Из анализа посещённых уроков, проверки классных журналов и индивидуальных бесед было выявлено, что учителя-предметники с целью ликвидации пробелов в знаниях слабоуспевающих школьников планируют урочную и внеурочную работу с учащимися. Организуют индивидуальные дополнительные занятия после уроков, поддерживают связь с родителями, привлекая их к занятиям с ребёнком дома. </w:t>
      </w:r>
    </w:p>
    <w:p w:rsidR="00000ED0" w:rsidRDefault="00000ED0" w:rsidP="00000ED0">
      <w:pPr>
        <w:pStyle w:val="a3"/>
        <w:shd w:val="clear" w:color="auto" w:fill="FFFFFF"/>
      </w:pPr>
      <w:r>
        <w:rPr>
          <w:color w:val="000000"/>
          <w:sz w:val="27"/>
          <w:szCs w:val="27"/>
        </w:rPr>
        <w:t>Так, учитель русского языка и литературы Андрющенко В.И. использует в работе со слабоуспевающими учениками приемы дифференциации при коррекции знаний:</w:t>
      </w:r>
    </w:p>
    <w:p w:rsidR="00000ED0" w:rsidRDefault="00000ED0" w:rsidP="00000ED0">
      <w:pPr>
        <w:pStyle w:val="a3"/>
        <w:numPr>
          <w:ilvl w:val="0"/>
          <w:numId w:val="2"/>
        </w:numPr>
      </w:pPr>
      <w:r>
        <w:rPr>
          <w:color w:val="000000"/>
          <w:sz w:val="27"/>
          <w:szCs w:val="27"/>
        </w:rPr>
        <w:t xml:space="preserve">работа над ошибками: надо выписать в исправленном виде слово, квалифицировать тип орфограммы или пунктограммы, графическим обозначением показать, что исправление сделано осознанно, а не наугад, что определены все ориентиры, влияющие на выбор написания. </w:t>
      </w:r>
    </w:p>
    <w:p w:rsidR="00000ED0" w:rsidRDefault="00000ED0" w:rsidP="00000ED0">
      <w:pPr>
        <w:pStyle w:val="a3"/>
        <w:numPr>
          <w:ilvl w:val="0"/>
          <w:numId w:val="2"/>
        </w:numPr>
      </w:pPr>
      <w:r>
        <w:rPr>
          <w:color w:val="000000"/>
          <w:sz w:val="27"/>
          <w:szCs w:val="27"/>
        </w:rPr>
        <w:t>домашняя работа включает более лёгкое задание, но никогда не запрещено трудиться дома наравне с сильными учащимися, что позволяет ученику ощущать себя полноправным участником учебного процесса.</w:t>
      </w:r>
    </w:p>
    <w:p w:rsidR="00000ED0" w:rsidRDefault="00000ED0" w:rsidP="00000ED0">
      <w:pPr>
        <w:pStyle w:val="a3"/>
        <w:numPr>
          <w:ilvl w:val="0"/>
          <w:numId w:val="2"/>
        </w:numPr>
      </w:pPr>
      <w:r>
        <w:rPr>
          <w:color w:val="000000"/>
          <w:sz w:val="27"/>
          <w:szCs w:val="27"/>
        </w:rPr>
        <w:t xml:space="preserve">после уроков занятия со слабыми учащимися тогда, когда такому ученику временного урочного пространства недостаточно, на эти занятия выносятся вопросы практического характера. </w:t>
      </w:r>
    </w:p>
    <w:p w:rsidR="00000ED0" w:rsidRDefault="00000ED0" w:rsidP="00000ED0">
      <w:pPr>
        <w:pStyle w:val="a3"/>
      </w:pPr>
      <w:r>
        <w:rPr>
          <w:color w:val="000000"/>
          <w:sz w:val="27"/>
          <w:szCs w:val="27"/>
        </w:rPr>
        <w:t>На уроке ведёт индивидуальную работу со слабоуспевающими учащимися. Практикует карточки-задания на дом. На консультации учащиеся приходят с заранее подготовленными вопросами или с невыполненным классным или домашним заданием.</w:t>
      </w:r>
    </w:p>
    <w:p w:rsidR="00000ED0" w:rsidRDefault="00000ED0" w:rsidP="00000ED0">
      <w:pPr>
        <w:pStyle w:val="a3"/>
        <w:shd w:val="clear" w:color="auto" w:fill="FFFFFF"/>
      </w:pPr>
      <w:r>
        <w:rPr>
          <w:color w:val="000000"/>
          <w:sz w:val="27"/>
          <w:szCs w:val="27"/>
        </w:rPr>
        <w:t xml:space="preserve">Учитель математики Куралова Р.Т. на уроках выделяет слабоуспевающих учащихся в отдельную группу, с которой работа проводится следующим образом: после объяснения учителя вызываются более подготовленные учащиеся, затем идет фронтальная групповая работа, потом самостоятельная работа, проверяемая и корректируемая учителем. На дом предлагаются задания минимального обязательного уровня. От родителей учитель требует </w:t>
      </w:r>
      <w:proofErr w:type="gramStart"/>
      <w:r>
        <w:rPr>
          <w:color w:val="000000"/>
          <w:sz w:val="27"/>
          <w:szCs w:val="27"/>
        </w:rPr>
        <w:t>контроля за</w:t>
      </w:r>
      <w:proofErr w:type="gramEnd"/>
      <w:r>
        <w:rPr>
          <w:color w:val="000000"/>
          <w:sz w:val="27"/>
          <w:szCs w:val="27"/>
        </w:rPr>
        <w:t xml:space="preserve"> выполнением письменной части задания и выучиванием наизусть правил, определений и формулировок теорем.</w:t>
      </w:r>
    </w:p>
    <w:p w:rsidR="00000ED0" w:rsidRDefault="00000ED0" w:rsidP="00000ED0">
      <w:pPr>
        <w:pStyle w:val="a3"/>
      </w:pPr>
      <w:r>
        <w:rPr>
          <w:color w:val="000000"/>
          <w:sz w:val="27"/>
          <w:szCs w:val="27"/>
        </w:rPr>
        <w:lastRenderedPageBreak/>
        <w:t xml:space="preserve">Проверка журналов показывает, что планируется опрос слабоуспевающих учащихся, накопляемость оценок хорошая. </w:t>
      </w:r>
    </w:p>
    <w:p w:rsidR="00000ED0" w:rsidRDefault="00000ED0" w:rsidP="00000ED0">
      <w:pPr>
        <w:pStyle w:val="a3"/>
        <w:shd w:val="clear" w:color="auto" w:fill="FFFFFF"/>
      </w:pPr>
      <w:r>
        <w:rPr>
          <w:color w:val="000000"/>
          <w:sz w:val="27"/>
          <w:szCs w:val="27"/>
        </w:rPr>
        <w:t>Учитель истории и обществознания Коджаков А.А.-Б. использует:</w:t>
      </w:r>
    </w:p>
    <w:p w:rsidR="00000ED0" w:rsidRDefault="00000ED0" w:rsidP="00000ED0">
      <w:pPr>
        <w:pStyle w:val="a3"/>
        <w:numPr>
          <w:ilvl w:val="0"/>
          <w:numId w:val="3"/>
        </w:numPr>
      </w:pPr>
      <w:r>
        <w:rPr>
          <w:color w:val="000000"/>
          <w:sz w:val="27"/>
          <w:szCs w:val="27"/>
        </w:rPr>
        <w:t>индивидуальные, дифференцированные задания на уроке.</w:t>
      </w:r>
    </w:p>
    <w:p w:rsidR="00000ED0" w:rsidRDefault="00000ED0" w:rsidP="00000ED0">
      <w:pPr>
        <w:pStyle w:val="a3"/>
        <w:numPr>
          <w:ilvl w:val="0"/>
          <w:numId w:val="3"/>
        </w:numPr>
      </w:pPr>
      <w:r>
        <w:rPr>
          <w:color w:val="000000"/>
          <w:sz w:val="27"/>
          <w:szCs w:val="27"/>
        </w:rPr>
        <w:t>дополнительные занятия.</w:t>
      </w:r>
    </w:p>
    <w:p w:rsidR="00000ED0" w:rsidRDefault="00000ED0" w:rsidP="00000ED0">
      <w:pPr>
        <w:pStyle w:val="a3"/>
        <w:numPr>
          <w:ilvl w:val="0"/>
          <w:numId w:val="3"/>
        </w:numPr>
      </w:pPr>
      <w:r>
        <w:rPr>
          <w:color w:val="000000"/>
          <w:sz w:val="27"/>
          <w:szCs w:val="27"/>
        </w:rPr>
        <w:t>консультации сильных учащихся.</w:t>
      </w:r>
    </w:p>
    <w:p w:rsidR="00000ED0" w:rsidRDefault="00000ED0" w:rsidP="00000ED0">
      <w:pPr>
        <w:pStyle w:val="a3"/>
        <w:numPr>
          <w:ilvl w:val="0"/>
          <w:numId w:val="3"/>
        </w:numPr>
      </w:pPr>
      <w:r>
        <w:rPr>
          <w:color w:val="000000"/>
          <w:sz w:val="27"/>
          <w:szCs w:val="27"/>
        </w:rPr>
        <w:t xml:space="preserve">творческие задания для создания ситуации успеха. </w:t>
      </w:r>
    </w:p>
    <w:p w:rsidR="00000ED0" w:rsidRDefault="00000ED0" w:rsidP="00000ED0">
      <w:pPr>
        <w:pStyle w:val="a3"/>
      </w:pPr>
      <w:r>
        <w:rPr>
          <w:color w:val="000000"/>
          <w:sz w:val="27"/>
          <w:szCs w:val="27"/>
        </w:rPr>
        <w:t xml:space="preserve">Накопляемость оценок в журнале по предметам </w:t>
      </w:r>
      <w:proofErr w:type="gramStart"/>
      <w:r>
        <w:rPr>
          <w:color w:val="000000"/>
          <w:sz w:val="27"/>
          <w:szCs w:val="27"/>
        </w:rPr>
        <w:t>хорошая</w:t>
      </w:r>
      <w:proofErr w:type="gramEnd"/>
      <w:r>
        <w:rPr>
          <w:color w:val="000000"/>
          <w:sz w:val="27"/>
          <w:szCs w:val="27"/>
        </w:rPr>
        <w:t xml:space="preserve">. </w:t>
      </w:r>
    </w:p>
    <w:p w:rsidR="00000ED0" w:rsidRDefault="00000ED0" w:rsidP="00000ED0">
      <w:pPr>
        <w:pStyle w:val="a3"/>
      </w:pPr>
      <w:r>
        <w:rPr>
          <w:color w:val="000000"/>
          <w:sz w:val="27"/>
          <w:szCs w:val="27"/>
        </w:rPr>
        <w:t xml:space="preserve">Учитель биологии </w:t>
      </w:r>
      <w:proofErr w:type="spellStart"/>
      <w:r>
        <w:rPr>
          <w:color w:val="000000"/>
          <w:sz w:val="27"/>
          <w:szCs w:val="27"/>
        </w:rPr>
        <w:t>Ергина</w:t>
      </w:r>
      <w:proofErr w:type="spellEnd"/>
      <w:r>
        <w:rPr>
          <w:color w:val="000000"/>
          <w:sz w:val="27"/>
          <w:szCs w:val="27"/>
        </w:rPr>
        <w:t xml:space="preserve"> Л.М. организует работу со слабоуспевающими учениками на уроке следующим образом:</w:t>
      </w:r>
    </w:p>
    <w:p w:rsidR="00000ED0" w:rsidRDefault="00000ED0" w:rsidP="00000ED0">
      <w:pPr>
        <w:pStyle w:val="a3"/>
        <w:numPr>
          <w:ilvl w:val="0"/>
          <w:numId w:val="4"/>
        </w:numPr>
      </w:pPr>
      <w:r>
        <w:rPr>
          <w:color w:val="000000"/>
          <w:sz w:val="27"/>
          <w:szCs w:val="27"/>
        </w:rPr>
        <w:t>при проверке домашнего задания: устный опрос, работа с таблицами, тестовые задания базового уровня.</w:t>
      </w:r>
    </w:p>
    <w:p w:rsidR="00000ED0" w:rsidRDefault="00000ED0" w:rsidP="00000ED0">
      <w:pPr>
        <w:pStyle w:val="a3"/>
        <w:numPr>
          <w:ilvl w:val="0"/>
          <w:numId w:val="4"/>
        </w:numPr>
      </w:pPr>
      <w:r>
        <w:rPr>
          <w:color w:val="000000"/>
          <w:sz w:val="27"/>
          <w:szCs w:val="27"/>
        </w:rPr>
        <w:t>во время изучения нового материала: составление плана-конспекта по заданию учителя, индивидуальные задания.</w:t>
      </w:r>
    </w:p>
    <w:p w:rsidR="00000ED0" w:rsidRDefault="00000ED0" w:rsidP="00000ED0">
      <w:pPr>
        <w:pStyle w:val="a3"/>
        <w:numPr>
          <w:ilvl w:val="0"/>
          <w:numId w:val="4"/>
        </w:numPr>
      </w:pPr>
      <w:r>
        <w:rPr>
          <w:color w:val="000000"/>
          <w:sz w:val="27"/>
          <w:szCs w:val="27"/>
        </w:rPr>
        <w:t>домашнее задание: чтение</w:t>
      </w:r>
      <w:r>
        <w:rPr>
          <w:color w:val="000000"/>
        </w:rPr>
        <w:t xml:space="preserve"> </w:t>
      </w:r>
      <w:r>
        <w:rPr>
          <w:color w:val="000000"/>
          <w:sz w:val="27"/>
          <w:szCs w:val="27"/>
        </w:rPr>
        <w:t xml:space="preserve">и воспроизведение материала, сообщения, рисунки. </w:t>
      </w:r>
    </w:p>
    <w:p w:rsidR="00000ED0" w:rsidRDefault="00000ED0" w:rsidP="00000ED0">
      <w:pPr>
        <w:pStyle w:val="a3"/>
      </w:pPr>
      <w:r>
        <w:rPr>
          <w:sz w:val="27"/>
          <w:szCs w:val="27"/>
        </w:rPr>
        <w:t xml:space="preserve">Родители этих учащихся предупреждены об ответственности за воспитание своих детей. </w:t>
      </w:r>
    </w:p>
    <w:p w:rsidR="00000ED0" w:rsidRDefault="00000ED0" w:rsidP="00000ED0">
      <w:pPr>
        <w:pStyle w:val="a3"/>
      </w:pPr>
      <w:r>
        <w:rPr>
          <w:sz w:val="27"/>
          <w:szCs w:val="27"/>
        </w:rPr>
        <w:t>Положительный результат работы педагогического коллектива школы по данной проблеме отражается в отсутствии неуспевающих учащихся по результатам четверти.</w:t>
      </w:r>
    </w:p>
    <w:p w:rsidR="00000ED0" w:rsidRDefault="00000ED0" w:rsidP="00000ED0">
      <w:pPr>
        <w:pStyle w:val="a3"/>
        <w:jc w:val="center"/>
      </w:pPr>
      <w:r>
        <w:rPr>
          <w:b/>
          <w:bCs/>
          <w:sz w:val="27"/>
          <w:szCs w:val="27"/>
        </w:rPr>
        <w:t>РЕКОМЕНДАЦИИ:</w:t>
      </w:r>
    </w:p>
    <w:p w:rsidR="00000ED0" w:rsidRDefault="00000ED0" w:rsidP="00000ED0">
      <w:pPr>
        <w:pStyle w:val="a3"/>
      </w:pPr>
      <w:r>
        <w:rPr>
          <w:color w:val="000000"/>
          <w:sz w:val="27"/>
          <w:szCs w:val="27"/>
        </w:rPr>
        <w:t>1. Учителям-предметникам для усиления эффективности работы со слабоуспевающими учащимися рекомендуется:</w:t>
      </w:r>
    </w:p>
    <w:p w:rsidR="00000ED0" w:rsidRDefault="00000ED0" w:rsidP="00000ED0">
      <w:pPr>
        <w:pStyle w:val="a3"/>
        <w:numPr>
          <w:ilvl w:val="0"/>
          <w:numId w:val="5"/>
        </w:numPr>
      </w:pPr>
      <w:r>
        <w:rPr>
          <w:color w:val="000000"/>
          <w:sz w:val="27"/>
          <w:szCs w:val="27"/>
        </w:rPr>
        <w:t>при  опросе  слабоуспевающим  школьникам  давать примерный  план  ответа,  разрешать   пользоваться  планом,  составленным  дома,  больше  времени  готовиться  к  ответу  у доски,  делать предварительные  записи,  пользоваться  наглядными  пособиями.</w:t>
      </w:r>
    </w:p>
    <w:p w:rsidR="00000ED0" w:rsidRDefault="00000ED0" w:rsidP="00000ED0">
      <w:pPr>
        <w:pStyle w:val="a3"/>
        <w:numPr>
          <w:ilvl w:val="0"/>
          <w:numId w:val="5"/>
        </w:numPr>
      </w:pPr>
      <w:r>
        <w:rPr>
          <w:color w:val="000000"/>
          <w:sz w:val="27"/>
          <w:szCs w:val="27"/>
        </w:rPr>
        <w:t>ученикам  задавать   наводящие  вопросы,  помогающие  последовательно  излагать материал.</w:t>
      </w:r>
    </w:p>
    <w:p w:rsidR="00000ED0" w:rsidRDefault="00000ED0" w:rsidP="00000ED0">
      <w:pPr>
        <w:pStyle w:val="a3"/>
        <w:numPr>
          <w:ilvl w:val="0"/>
          <w:numId w:val="5"/>
        </w:numPr>
      </w:pPr>
      <w:r>
        <w:rPr>
          <w:color w:val="000000"/>
          <w:sz w:val="27"/>
          <w:szCs w:val="27"/>
        </w:rPr>
        <w:t>при  опросе  создавать специальные  ситуации  успеха.</w:t>
      </w:r>
    </w:p>
    <w:p w:rsidR="00000ED0" w:rsidRDefault="00000ED0" w:rsidP="00000ED0">
      <w:pPr>
        <w:pStyle w:val="a3"/>
        <w:numPr>
          <w:ilvl w:val="0"/>
          <w:numId w:val="6"/>
        </w:numPr>
      </w:pPr>
      <w:r>
        <w:rPr>
          <w:color w:val="000000"/>
          <w:sz w:val="27"/>
          <w:szCs w:val="27"/>
        </w:rPr>
        <w:t xml:space="preserve">в системе и регулярно использовать карточки-подсказки, </w:t>
      </w:r>
    </w:p>
    <w:p w:rsidR="00000ED0" w:rsidRDefault="00000ED0" w:rsidP="00000ED0">
      <w:pPr>
        <w:pStyle w:val="a3"/>
      </w:pPr>
      <w:proofErr w:type="spellStart"/>
      <w:r>
        <w:rPr>
          <w:color w:val="000000"/>
          <w:sz w:val="27"/>
          <w:szCs w:val="27"/>
        </w:rPr>
        <w:t>разноуровневую</w:t>
      </w:r>
      <w:proofErr w:type="spellEnd"/>
      <w:r>
        <w:rPr>
          <w:color w:val="000000"/>
          <w:sz w:val="27"/>
          <w:szCs w:val="27"/>
        </w:rPr>
        <w:t xml:space="preserve"> дифференциацию на всех этапах урока.</w:t>
      </w:r>
    </w:p>
    <w:p w:rsidR="00000ED0" w:rsidRDefault="00000ED0" w:rsidP="00000ED0">
      <w:pPr>
        <w:pStyle w:val="a3"/>
        <w:numPr>
          <w:ilvl w:val="0"/>
          <w:numId w:val="7"/>
        </w:numPr>
      </w:pPr>
      <w:r>
        <w:rPr>
          <w:color w:val="000000"/>
          <w:sz w:val="27"/>
          <w:szCs w:val="27"/>
        </w:rPr>
        <w:lastRenderedPageBreak/>
        <w:t>планировать и систематически проводить индивидуальную работу со слабыми учащимися во внеурочное время, строго вести учёт пробелов в знаниях каждого слабого ученика.</w:t>
      </w:r>
    </w:p>
    <w:p w:rsidR="00000ED0" w:rsidRDefault="00000ED0" w:rsidP="00000ED0">
      <w:pPr>
        <w:pStyle w:val="a3"/>
      </w:pPr>
      <w:r>
        <w:rPr>
          <w:sz w:val="27"/>
          <w:szCs w:val="27"/>
        </w:rPr>
        <w:t xml:space="preserve">2. Психологу школы Ганюта Ю.А., социальному педагогу Кальчук Л.Н. </w:t>
      </w:r>
    </w:p>
    <w:p w:rsidR="00000ED0" w:rsidRDefault="00000ED0" w:rsidP="00000ED0">
      <w:pPr>
        <w:pStyle w:val="a3"/>
      </w:pPr>
      <w:r>
        <w:rPr>
          <w:sz w:val="27"/>
          <w:szCs w:val="27"/>
        </w:rPr>
        <w:t>продолжить целенаправленную работу с учащимися по профилактике неуспеваемости.</w:t>
      </w:r>
    </w:p>
    <w:p w:rsidR="00000ED0" w:rsidRDefault="00000ED0" w:rsidP="00000ED0">
      <w:pPr>
        <w:pStyle w:val="a3"/>
      </w:pPr>
      <w:r>
        <w:rPr>
          <w:sz w:val="27"/>
          <w:szCs w:val="27"/>
        </w:rPr>
        <w:t xml:space="preserve">3. Классным руководителям 1 – 9 классов поддерживать связь с родителями </w:t>
      </w:r>
    </w:p>
    <w:p w:rsidR="00000ED0" w:rsidRDefault="00000ED0" w:rsidP="00000ED0">
      <w:pPr>
        <w:pStyle w:val="a3"/>
      </w:pPr>
      <w:r>
        <w:rPr>
          <w:sz w:val="27"/>
          <w:szCs w:val="27"/>
        </w:rPr>
        <w:t>учащихся слабомотивированных на учебу.</w:t>
      </w:r>
    </w:p>
    <w:p w:rsidR="00000ED0" w:rsidRDefault="00000ED0" w:rsidP="00000ED0">
      <w:pPr>
        <w:pStyle w:val="a3"/>
      </w:pPr>
      <w:r>
        <w:t>В ходе проверки были изучены следующие вопросы:</w:t>
      </w:r>
    </w:p>
    <w:p w:rsidR="00000ED0" w:rsidRDefault="00000ED0" w:rsidP="00000ED0">
      <w:pPr>
        <w:pStyle w:val="a3"/>
        <w:numPr>
          <w:ilvl w:val="0"/>
          <w:numId w:val="1"/>
        </w:numPr>
      </w:pPr>
      <w:r>
        <w:t xml:space="preserve">Состояние документации (классные журналы, тетради </w:t>
      </w:r>
      <w:proofErr w:type="gramStart"/>
      <w:r>
        <w:t>обучающихся</w:t>
      </w:r>
      <w:proofErr w:type="gramEnd"/>
      <w:r>
        <w:t>).</w:t>
      </w:r>
    </w:p>
    <w:p w:rsidR="00000ED0" w:rsidRDefault="00000ED0" w:rsidP="00000ED0">
      <w:pPr>
        <w:pStyle w:val="a3"/>
        <w:numPr>
          <w:ilvl w:val="0"/>
          <w:numId w:val="1"/>
        </w:numPr>
      </w:pPr>
      <w:r>
        <w:t xml:space="preserve">Методы, формы и приемы работы, используемые учителями математики при организации работы </w:t>
      </w:r>
      <w:proofErr w:type="gramStart"/>
      <w:r>
        <w:t>со</w:t>
      </w:r>
      <w:proofErr w:type="gramEnd"/>
      <w:r>
        <w:t xml:space="preserve"> слабоуспевающими обучающимися.</w:t>
      </w:r>
    </w:p>
    <w:p w:rsidR="00000ED0" w:rsidRDefault="00000ED0" w:rsidP="00000ED0">
      <w:pPr>
        <w:pStyle w:val="a3"/>
        <w:numPr>
          <w:ilvl w:val="0"/>
          <w:numId w:val="1"/>
        </w:numPr>
      </w:pPr>
      <w:r>
        <w:t>Мониторинг уровня знаний, умений и навыков слабоуспевающих обучающихся.</w:t>
      </w:r>
    </w:p>
    <w:p w:rsidR="00000ED0" w:rsidRDefault="00000ED0" w:rsidP="00000ED0">
      <w:pPr>
        <w:pStyle w:val="a3"/>
      </w:pPr>
      <w:r>
        <w:t>Накануне проверки был изучен </w:t>
      </w:r>
      <w:r>
        <w:rPr>
          <w:u w:val="single"/>
        </w:rPr>
        <w:t>состав слабоуспевающих обучающихся</w:t>
      </w:r>
      <w:r>
        <w:t>  вышеуказанных классов и </w:t>
      </w:r>
      <w:r>
        <w:rPr>
          <w:u w:val="single"/>
        </w:rPr>
        <w:t>причины </w:t>
      </w:r>
      <w:r>
        <w:t xml:space="preserve">низкой успеваемости на педагогических консилиумах (пропуски уроков по уважительной причине и без уважительной причины, рассеянность, низкие учебные способности, низкая учебная мотивация, неблагоприятная наследственность, отсутствие родительского контроля, общая неспособность к интеллектуальному труду и др.), обсуждалась низкая успеваемость, отсутствие активности школьников, эмоциональная неустойчивость и т.д. Педагогическим консилиумам предшествовал сбор аналитических материалов: выявление полных и неполных семей,; выявлялись </w:t>
      </w:r>
      <w:proofErr w:type="gramStart"/>
      <w:r>
        <w:t>обучающиеся</w:t>
      </w:r>
      <w:proofErr w:type="gramEnd"/>
      <w:r>
        <w:t xml:space="preserve"> с хроническими заболеваниями.</w:t>
      </w:r>
    </w:p>
    <w:p w:rsidR="00000ED0" w:rsidRDefault="00000ED0" w:rsidP="00000ED0">
      <w:pPr>
        <w:pStyle w:val="a3"/>
      </w:pPr>
      <w:r>
        <w:rPr>
          <w:i/>
          <w:iCs/>
        </w:rPr>
        <w:t>Вывод</w:t>
      </w:r>
      <w:r>
        <w:t xml:space="preserve">: частота опроса и оценка знаний слабоуспевающих </w:t>
      </w:r>
      <w:proofErr w:type="spellStart"/>
      <w:r>
        <w:t>обучающимихя</w:t>
      </w:r>
      <w:proofErr w:type="spellEnd"/>
      <w:r>
        <w:t>: 5-9 классов во время уроков на достаточном уровне.</w:t>
      </w:r>
    </w:p>
    <w:p w:rsidR="00000ED0" w:rsidRDefault="00000ED0" w:rsidP="00000ED0">
      <w:pPr>
        <w:pStyle w:val="a3"/>
      </w:pPr>
      <w:r>
        <w:t xml:space="preserve">Проверка показала, что тетради для контрольных работ имеются у всех обучающихся. Надписи на обложках единообразны, </w:t>
      </w:r>
      <w:proofErr w:type="gramStart"/>
      <w:r>
        <w:t>указано для чего предназначена</w:t>
      </w:r>
      <w:proofErr w:type="gramEnd"/>
      <w:r>
        <w:t xml:space="preserve"> тетрадь, класс, название школы, Ф.И. учащегося. Тетради для контрольных работ, в целом, ведутся аккуратно, учащиеся указывают дату на полях, в рабочих тетрадях указывается тип работы. За все контрольные работы и работы в рабочих тетрадях на момент проверки выставлены оценки. Записи в тетрадях учащиеся ведут с использованием математической символики, практически все учащиеся соблюдают поля, указывают номер задания. Объем домашних заданий оптимальный и соответствует требованиям </w:t>
      </w:r>
      <w:proofErr w:type="spellStart"/>
      <w:r>
        <w:t>СанПин</w:t>
      </w:r>
      <w:proofErr w:type="spellEnd"/>
      <w:r>
        <w:t xml:space="preserve">. Учителя проверяют рабочие тетради в соответствии с требованиями, исправляют ошибки и указывают правильное решение. </w:t>
      </w:r>
    </w:p>
    <w:p w:rsidR="00000ED0" w:rsidRDefault="00000ED0" w:rsidP="00000ED0">
      <w:pPr>
        <w:pStyle w:val="a3"/>
      </w:pPr>
      <w:r>
        <w:rPr>
          <w:i/>
          <w:iCs/>
          <w:u w:val="single"/>
        </w:rPr>
        <w:t>Вывод</w:t>
      </w:r>
      <w:r>
        <w:rPr>
          <w:u w:val="single"/>
        </w:rPr>
        <w:t>:</w:t>
      </w:r>
      <w:r>
        <w:t> </w:t>
      </w:r>
    </w:p>
    <w:p w:rsidR="00000ED0" w:rsidRDefault="00000ED0" w:rsidP="00000ED0">
      <w:pPr>
        <w:pStyle w:val="a3"/>
      </w:pPr>
      <w:r>
        <w:t>1. в целом слабоуспевающие обучающиеся имеют рабочие тетради и тетради для контрольных работ; выполняют классные работы, домашние работы в соответствии с требованиями; учителя проверяют тетради регулярно, указывают на ошибки, на невыполнение домашних заданий; прослеживаются индивидуальные задания для слабоуспевающих обучающихся.</w:t>
      </w:r>
    </w:p>
    <w:p w:rsidR="00000ED0" w:rsidRDefault="00000ED0" w:rsidP="00000ED0">
      <w:pPr>
        <w:pStyle w:val="a3"/>
      </w:pPr>
      <w:r>
        <w:lastRenderedPageBreak/>
        <w:t>2. Основными направлениями работы педагогов в борьбе за полную успеваемость учащихся является устранение выявленных проблем, предупреждение причин неуспеваемости, привитие навыков учебного труда и формирование положительного отношения к учебе. Существует три основные формы работы со слабоуспевающими учащимися: </w:t>
      </w:r>
      <w:r>
        <w:rPr>
          <w:u w:val="single"/>
        </w:rPr>
        <w:t>уроки, консультации, дополнительные занятия</w:t>
      </w:r>
      <w:r>
        <w:t>. Остановлюсь на первой форме работы.</w:t>
      </w:r>
    </w:p>
    <w:p w:rsidR="00000ED0" w:rsidRDefault="00000ED0" w:rsidP="00000ED0">
      <w:pPr>
        <w:pStyle w:val="a3"/>
      </w:pPr>
      <w:r>
        <w:t>На основании вышесказанного можно сделать выводы:</w:t>
      </w:r>
    </w:p>
    <w:p w:rsidR="00000ED0" w:rsidRDefault="00000ED0" w:rsidP="00000ED0">
      <w:pPr>
        <w:pStyle w:val="a3"/>
      </w:pPr>
      <w:r>
        <w:t>- содержание учебного материала, используемого на уроках, соответствует программному; цели и задачи уроков соответствуют содержанию занятий;</w:t>
      </w:r>
    </w:p>
    <w:p w:rsidR="00000ED0" w:rsidRDefault="00000ED0" w:rsidP="00000ED0">
      <w:pPr>
        <w:pStyle w:val="a3"/>
      </w:pPr>
      <w:r>
        <w:t>- используемые на уроках методы и приемы организации учебной деятельности оправданы, в большинстве своем оптимальны для выбранной педагогами структуры урока и содержания учебного материала.</w:t>
      </w:r>
    </w:p>
    <w:p w:rsidR="0002419C" w:rsidRDefault="0002419C"/>
    <w:p w:rsidR="00000ED0" w:rsidRDefault="00000ED0"/>
    <w:p w:rsidR="00000ED0" w:rsidRDefault="00000ED0">
      <w:r>
        <w:t xml:space="preserve">Зам.директор по УВР:                             А.С.Ларина </w:t>
      </w:r>
    </w:p>
    <w:sectPr w:rsidR="00000ED0" w:rsidSect="00024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E0B64"/>
    <w:multiLevelType w:val="multilevel"/>
    <w:tmpl w:val="7826C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C43D14"/>
    <w:multiLevelType w:val="multilevel"/>
    <w:tmpl w:val="C7AA6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F11037"/>
    <w:multiLevelType w:val="multilevel"/>
    <w:tmpl w:val="9154E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0A52C2"/>
    <w:multiLevelType w:val="multilevel"/>
    <w:tmpl w:val="5BECD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BA1DDB"/>
    <w:multiLevelType w:val="multilevel"/>
    <w:tmpl w:val="23142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32343B"/>
    <w:multiLevelType w:val="multilevel"/>
    <w:tmpl w:val="DB362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9B0CF3"/>
    <w:multiLevelType w:val="multilevel"/>
    <w:tmpl w:val="0986A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000ED0"/>
    <w:rsid w:val="00000ED0"/>
    <w:rsid w:val="0002419C"/>
    <w:rsid w:val="004E2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0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Анатольевна</dc:creator>
  <cp:lastModifiedBy>Светлана Анатольевна</cp:lastModifiedBy>
  <cp:revision>2</cp:revision>
  <cp:lastPrinted>2020-02-05T12:01:00Z</cp:lastPrinted>
  <dcterms:created xsi:type="dcterms:W3CDTF">2020-02-05T11:51:00Z</dcterms:created>
  <dcterms:modified xsi:type="dcterms:W3CDTF">2020-02-05T12:26:00Z</dcterms:modified>
</cp:coreProperties>
</file>