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32" w:rsidRPr="003C338B" w:rsidRDefault="00BE452D" w:rsidP="00817732">
      <w:pPr>
        <w:pStyle w:val="ParagraphStyle"/>
        <w:keepNext/>
        <w:spacing w:before="240" w:after="240" w:line="252" w:lineRule="auto"/>
        <w:jc w:val="center"/>
        <w:outlineLvl w:val="0"/>
        <w:rPr>
          <w:rFonts w:asciiTheme="minorHAnsi" w:hAnsiTheme="minorHAnsi" w:cstheme="minorHAnsi"/>
          <w:b/>
          <w:bCs/>
          <w:caps/>
          <w:color w:val="404040" w:themeColor="text1" w:themeTint="BF"/>
        </w:rPr>
      </w:pPr>
      <w:r>
        <w:rPr>
          <w:rFonts w:asciiTheme="minorHAnsi" w:hAnsiTheme="minorHAnsi" w:cstheme="minorHAnsi"/>
          <w:b/>
          <w:bCs/>
          <w:caps/>
          <w:noProof/>
          <w:color w:val="404040" w:themeColor="text1" w:themeTint="BF"/>
          <w:lang w:eastAsia="ru-RU"/>
        </w:rPr>
        <w:drawing>
          <wp:inline distT="0" distB="0" distL="0" distR="0">
            <wp:extent cx="7021195" cy="9737464"/>
            <wp:effectExtent l="19050" t="0" r="8255" b="0"/>
            <wp:docPr id="1" name="Рисунок 1" descr="F:\Ольга Д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ьга Д\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73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732" w:rsidRPr="003C338B">
        <w:rPr>
          <w:rFonts w:asciiTheme="minorHAnsi" w:hAnsiTheme="minorHAnsi" w:cstheme="minorHAnsi"/>
          <w:b/>
          <w:bCs/>
          <w:caps/>
          <w:color w:val="404040" w:themeColor="text1" w:themeTint="BF"/>
        </w:rPr>
        <w:lastRenderedPageBreak/>
        <w:t>Пояснительная записка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ориентирована на работу по учебно-методическому комплекту: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 xml:space="preserve">1. </w:t>
      </w:r>
      <w:r w:rsidRPr="003C338B">
        <w:rPr>
          <w:rFonts w:asciiTheme="minorHAnsi" w:hAnsiTheme="minorHAnsi" w:cstheme="minorHAnsi"/>
          <w:i/>
          <w:iCs/>
          <w:color w:val="404040" w:themeColor="text1" w:themeTint="BF"/>
        </w:rPr>
        <w:t>Математика.</w:t>
      </w:r>
      <w:r w:rsidRPr="003C338B">
        <w:rPr>
          <w:rFonts w:asciiTheme="minorHAnsi" w:hAnsiTheme="minorHAnsi" w:cstheme="minorHAnsi"/>
          <w:color w:val="404040" w:themeColor="text1" w:themeTint="BF"/>
        </w:rPr>
        <w:t xml:space="preserve"> 4 класс : учеб</w:t>
      </w:r>
      <w:proofErr w:type="gramStart"/>
      <w:r w:rsidRPr="003C338B">
        <w:rPr>
          <w:rFonts w:asciiTheme="minorHAnsi" w:hAnsiTheme="minorHAnsi" w:cstheme="minorHAnsi"/>
          <w:color w:val="404040" w:themeColor="text1" w:themeTint="BF"/>
        </w:rPr>
        <w:t>.</w:t>
      </w:r>
      <w:proofErr w:type="gramEnd"/>
      <w:r w:rsidRPr="003C338B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gramStart"/>
      <w:r w:rsidRPr="003C338B">
        <w:rPr>
          <w:rFonts w:asciiTheme="minorHAnsi" w:hAnsiTheme="minorHAnsi" w:cstheme="minorHAnsi"/>
          <w:color w:val="404040" w:themeColor="text1" w:themeTint="BF"/>
        </w:rPr>
        <w:t>д</w:t>
      </w:r>
      <w:proofErr w:type="gramEnd"/>
      <w:r w:rsidRPr="003C338B">
        <w:rPr>
          <w:rFonts w:asciiTheme="minorHAnsi" w:hAnsiTheme="minorHAnsi" w:cstheme="minorHAnsi"/>
          <w:color w:val="404040" w:themeColor="text1" w:themeTint="BF"/>
        </w:rPr>
        <w:t xml:space="preserve">ля </w:t>
      </w:r>
      <w:proofErr w:type="spellStart"/>
      <w:r w:rsidRPr="003C338B">
        <w:rPr>
          <w:rFonts w:asciiTheme="minorHAnsi" w:hAnsiTheme="minorHAnsi" w:cstheme="minorHAnsi"/>
          <w:color w:val="404040" w:themeColor="text1" w:themeTint="BF"/>
        </w:rPr>
        <w:t>общеобразоват</w:t>
      </w:r>
      <w:proofErr w:type="spellEnd"/>
      <w:r w:rsidRPr="003C338B">
        <w:rPr>
          <w:rFonts w:asciiTheme="minorHAnsi" w:hAnsiTheme="minorHAnsi" w:cstheme="minorHAnsi"/>
          <w:color w:val="404040" w:themeColor="text1" w:themeTint="BF"/>
        </w:rPr>
        <w:t>. учреждений с прил. на электрон. носителе : в 2 ч. / М. И. Моро [и др.]. – М.</w:t>
      </w:r>
      <w:proofErr w:type="gramStart"/>
      <w:r w:rsidRPr="003C338B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3C338B">
        <w:rPr>
          <w:rFonts w:asciiTheme="minorHAnsi" w:hAnsiTheme="minorHAnsi" w:cstheme="minorHAnsi"/>
          <w:color w:val="404040" w:themeColor="text1" w:themeTint="BF"/>
        </w:rPr>
        <w:t xml:space="preserve"> Просвещение, 2013.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2. </w:t>
      </w:r>
      <w:r w:rsidRPr="003C338B">
        <w:rPr>
          <w:rFonts w:asciiTheme="minorHAnsi" w:hAnsiTheme="minorHAnsi" w:cstheme="minorHAnsi"/>
          <w:i/>
          <w:iCs/>
          <w:color w:val="404040" w:themeColor="text1" w:themeTint="BF"/>
        </w:rPr>
        <w:t>Волкова, С. И.</w:t>
      </w:r>
      <w:r w:rsidRPr="003C338B">
        <w:rPr>
          <w:rFonts w:asciiTheme="minorHAnsi" w:hAnsiTheme="minorHAnsi" w:cstheme="minorHAnsi"/>
          <w:color w:val="404040" w:themeColor="text1" w:themeTint="BF"/>
        </w:rPr>
        <w:t xml:space="preserve"> Математика. 4 класс. Рабочая тетрадь</w:t>
      </w:r>
      <w:proofErr w:type="gramStart"/>
      <w:r w:rsidRPr="003C338B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3C338B">
        <w:rPr>
          <w:rFonts w:asciiTheme="minorHAnsi" w:hAnsiTheme="minorHAnsi" w:cstheme="minorHAnsi"/>
          <w:color w:val="404040" w:themeColor="text1" w:themeTint="BF"/>
        </w:rPr>
        <w:t xml:space="preserve"> пособие для учащихся </w:t>
      </w:r>
      <w:proofErr w:type="spellStart"/>
      <w:r w:rsidRPr="003C338B">
        <w:rPr>
          <w:rFonts w:asciiTheme="minorHAnsi" w:hAnsiTheme="minorHAnsi" w:cstheme="minorHAnsi"/>
          <w:color w:val="404040" w:themeColor="text1" w:themeTint="BF"/>
        </w:rPr>
        <w:t>общеобразоват</w:t>
      </w:r>
      <w:proofErr w:type="spellEnd"/>
      <w:r w:rsidRPr="003C338B">
        <w:rPr>
          <w:rFonts w:asciiTheme="minorHAnsi" w:hAnsiTheme="minorHAnsi" w:cstheme="minorHAnsi"/>
          <w:color w:val="404040" w:themeColor="text1" w:themeTint="BF"/>
        </w:rPr>
        <w:t>. учреждений : в 2 ч. / С. И. Волкова. – М.</w:t>
      </w:r>
      <w:proofErr w:type="gramStart"/>
      <w:r w:rsidRPr="003C338B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3C338B">
        <w:rPr>
          <w:rFonts w:asciiTheme="minorHAnsi" w:hAnsiTheme="minorHAnsi" w:cstheme="minorHAnsi"/>
          <w:color w:val="404040" w:themeColor="text1" w:themeTint="BF"/>
        </w:rPr>
        <w:t xml:space="preserve"> Просвещение, 2013.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 xml:space="preserve">3. </w:t>
      </w:r>
      <w:r w:rsidRPr="003C338B">
        <w:rPr>
          <w:rFonts w:asciiTheme="minorHAnsi" w:hAnsiTheme="minorHAnsi" w:cstheme="minorHAnsi"/>
          <w:i/>
          <w:iCs/>
          <w:color w:val="404040" w:themeColor="text1" w:themeTint="BF"/>
        </w:rPr>
        <w:t>Волкова, С. И.</w:t>
      </w:r>
      <w:r w:rsidRPr="003C338B">
        <w:rPr>
          <w:rFonts w:asciiTheme="minorHAnsi" w:hAnsiTheme="minorHAnsi" w:cstheme="minorHAnsi"/>
          <w:color w:val="404040" w:themeColor="text1" w:themeTint="BF"/>
        </w:rPr>
        <w:t xml:space="preserve"> Математика. Устные упражнения. 4 класс</w:t>
      </w:r>
      <w:proofErr w:type="gramStart"/>
      <w:r w:rsidRPr="003C338B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3C338B">
        <w:rPr>
          <w:rFonts w:asciiTheme="minorHAnsi" w:hAnsiTheme="minorHAnsi" w:cstheme="minorHAnsi"/>
          <w:color w:val="404040" w:themeColor="text1" w:themeTint="BF"/>
        </w:rPr>
        <w:t xml:space="preserve"> пособие для учителей </w:t>
      </w:r>
      <w:proofErr w:type="spellStart"/>
      <w:r w:rsidRPr="003C338B">
        <w:rPr>
          <w:rFonts w:asciiTheme="minorHAnsi" w:hAnsiTheme="minorHAnsi" w:cstheme="minorHAnsi"/>
          <w:color w:val="404040" w:themeColor="text1" w:themeTint="BF"/>
        </w:rPr>
        <w:t>общеобразоват</w:t>
      </w:r>
      <w:proofErr w:type="spellEnd"/>
      <w:r w:rsidRPr="003C338B">
        <w:rPr>
          <w:rFonts w:asciiTheme="minorHAnsi" w:hAnsiTheme="minorHAnsi" w:cstheme="minorHAnsi"/>
          <w:color w:val="404040" w:themeColor="text1" w:themeTint="BF"/>
        </w:rPr>
        <w:t>. учреждений / С. И. Волкова. – М.</w:t>
      </w:r>
      <w:proofErr w:type="gramStart"/>
      <w:r w:rsidRPr="003C338B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3C338B">
        <w:rPr>
          <w:rFonts w:asciiTheme="minorHAnsi" w:hAnsiTheme="minorHAnsi" w:cstheme="minorHAnsi"/>
          <w:color w:val="404040" w:themeColor="text1" w:themeTint="BF"/>
        </w:rPr>
        <w:t xml:space="preserve"> Просвещение, 2013.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 xml:space="preserve">4. </w:t>
      </w:r>
      <w:r w:rsidRPr="003C338B">
        <w:rPr>
          <w:rFonts w:asciiTheme="minorHAnsi" w:hAnsiTheme="minorHAnsi" w:cstheme="minorHAnsi"/>
          <w:i/>
          <w:iCs/>
          <w:color w:val="404040" w:themeColor="text1" w:themeTint="BF"/>
        </w:rPr>
        <w:t>Волкова, С. И.</w:t>
      </w:r>
      <w:r w:rsidRPr="003C338B">
        <w:rPr>
          <w:rFonts w:asciiTheme="minorHAnsi" w:hAnsiTheme="minorHAnsi" w:cstheme="minorHAnsi"/>
          <w:color w:val="404040" w:themeColor="text1" w:themeTint="BF"/>
        </w:rPr>
        <w:t xml:space="preserve"> Математика. Проверочные работы. 4 класс</w:t>
      </w:r>
      <w:proofErr w:type="gramStart"/>
      <w:r w:rsidRPr="003C338B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3C338B">
        <w:rPr>
          <w:rFonts w:asciiTheme="minorHAnsi" w:hAnsiTheme="minorHAnsi" w:cstheme="minorHAnsi"/>
          <w:color w:val="404040" w:themeColor="text1" w:themeTint="BF"/>
        </w:rPr>
        <w:t xml:space="preserve"> пособие для учителей </w:t>
      </w:r>
      <w:proofErr w:type="spellStart"/>
      <w:r w:rsidRPr="003C338B">
        <w:rPr>
          <w:rFonts w:asciiTheme="minorHAnsi" w:hAnsiTheme="minorHAnsi" w:cstheme="minorHAnsi"/>
          <w:color w:val="404040" w:themeColor="text1" w:themeTint="BF"/>
        </w:rPr>
        <w:t>общеобразоват</w:t>
      </w:r>
      <w:proofErr w:type="spellEnd"/>
      <w:r w:rsidRPr="003C338B">
        <w:rPr>
          <w:rFonts w:asciiTheme="minorHAnsi" w:hAnsiTheme="minorHAnsi" w:cstheme="minorHAnsi"/>
          <w:color w:val="404040" w:themeColor="text1" w:themeTint="BF"/>
        </w:rPr>
        <w:t>. учреждений / С. И. Волкова. – М.</w:t>
      </w:r>
      <w:proofErr w:type="gramStart"/>
      <w:r w:rsidRPr="003C338B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3C338B">
        <w:rPr>
          <w:rFonts w:asciiTheme="minorHAnsi" w:hAnsiTheme="minorHAnsi" w:cstheme="minorHAnsi"/>
          <w:color w:val="404040" w:themeColor="text1" w:themeTint="BF"/>
        </w:rPr>
        <w:t xml:space="preserve"> Просвещение, 2013.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 xml:space="preserve">5. </w:t>
      </w:r>
      <w:r w:rsidRPr="003C338B">
        <w:rPr>
          <w:rFonts w:asciiTheme="minorHAnsi" w:hAnsiTheme="minorHAnsi" w:cstheme="minorHAnsi"/>
          <w:i/>
          <w:iCs/>
          <w:color w:val="404040" w:themeColor="text1" w:themeTint="BF"/>
        </w:rPr>
        <w:t>Волкова, С. И</w:t>
      </w:r>
      <w:r w:rsidRPr="003C338B">
        <w:rPr>
          <w:rFonts w:asciiTheme="minorHAnsi" w:hAnsiTheme="minorHAnsi" w:cstheme="minorHAnsi"/>
          <w:color w:val="404040" w:themeColor="text1" w:themeTint="BF"/>
        </w:rPr>
        <w:t>. Математика и конструирование. 4 класс</w:t>
      </w:r>
      <w:proofErr w:type="gramStart"/>
      <w:r w:rsidRPr="003C338B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3C338B">
        <w:rPr>
          <w:rFonts w:asciiTheme="minorHAnsi" w:hAnsiTheme="minorHAnsi" w:cstheme="minorHAnsi"/>
          <w:color w:val="404040" w:themeColor="text1" w:themeTint="BF"/>
        </w:rPr>
        <w:t xml:space="preserve"> пособие для учащихся </w:t>
      </w:r>
      <w:proofErr w:type="spellStart"/>
      <w:r w:rsidRPr="003C338B">
        <w:rPr>
          <w:rFonts w:asciiTheme="minorHAnsi" w:hAnsiTheme="minorHAnsi" w:cstheme="minorHAnsi"/>
          <w:color w:val="404040" w:themeColor="text1" w:themeTint="BF"/>
        </w:rPr>
        <w:t>общеобразоват</w:t>
      </w:r>
      <w:proofErr w:type="spellEnd"/>
      <w:r w:rsidRPr="003C338B">
        <w:rPr>
          <w:rFonts w:asciiTheme="minorHAnsi" w:hAnsiTheme="minorHAnsi" w:cstheme="minorHAnsi"/>
          <w:color w:val="404040" w:themeColor="text1" w:themeTint="BF"/>
        </w:rPr>
        <w:t>. учреждений / С. И. Волкова. – М.</w:t>
      </w:r>
      <w:proofErr w:type="gramStart"/>
      <w:r w:rsidRPr="003C338B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3C338B">
        <w:rPr>
          <w:rFonts w:asciiTheme="minorHAnsi" w:hAnsiTheme="minorHAnsi" w:cstheme="minorHAnsi"/>
          <w:color w:val="404040" w:themeColor="text1" w:themeTint="BF"/>
        </w:rPr>
        <w:t xml:space="preserve"> Просвещение, 2012.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 xml:space="preserve">6. </w:t>
      </w:r>
      <w:r w:rsidRPr="003C338B">
        <w:rPr>
          <w:rFonts w:asciiTheme="minorHAnsi" w:hAnsiTheme="minorHAnsi" w:cstheme="minorHAnsi"/>
          <w:i/>
          <w:iCs/>
          <w:color w:val="404040" w:themeColor="text1" w:themeTint="BF"/>
        </w:rPr>
        <w:t>Моро, М. И.</w:t>
      </w:r>
      <w:r w:rsidRPr="003C338B">
        <w:rPr>
          <w:rFonts w:asciiTheme="minorHAnsi" w:hAnsiTheme="minorHAnsi" w:cstheme="minorHAnsi"/>
          <w:color w:val="404040" w:themeColor="text1" w:themeTint="BF"/>
        </w:rPr>
        <w:t xml:space="preserve"> Для тех, кто любит математику. 4 класс</w:t>
      </w:r>
      <w:proofErr w:type="gramStart"/>
      <w:r w:rsidRPr="003C338B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3C338B">
        <w:rPr>
          <w:rFonts w:asciiTheme="minorHAnsi" w:hAnsiTheme="minorHAnsi" w:cstheme="minorHAnsi"/>
          <w:color w:val="404040" w:themeColor="text1" w:themeTint="BF"/>
        </w:rPr>
        <w:t xml:space="preserve"> пособие для учащихся </w:t>
      </w:r>
      <w:proofErr w:type="spellStart"/>
      <w:r w:rsidRPr="003C338B">
        <w:rPr>
          <w:rFonts w:asciiTheme="minorHAnsi" w:hAnsiTheme="minorHAnsi" w:cstheme="minorHAnsi"/>
          <w:color w:val="404040" w:themeColor="text1" w:themeTint="BF"/>
        </w:rPr>
        <w:t>общеобразоват</w:t>
      </w:r>
      <w:proofErr w:type="spellEnd"/>
      <w:r w:rsidRPr="003C338B">
        <w:rPr>
          <w:rFonts w:asciiTheme="minorHAnsi" w:hAnsiTheme="minorHAnsi" w:cstheme="minorHAnsi"/>
          <w:color w:val="404040" w:themeColor="text1" w:themeTint="BF"/>
        </w:rPr>
        <w:t>. учреждений / М. И. Моро, С. И. Волкова. – М.</w:t>
      </w:r>
      <w:proofErr w:type="gramStart"/>
      <w:r w:rsidRPr="003C338B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3C338B">
        <w:rPr>
          <w:rFonts w:asciiTheme="minorHAnsi" w:hAnsiTheme="minorHAnsi" w:cstheme="minorHAnsi"/>
          <w:color w:val="404040" w:themeColor="text1" w:themeTint="BF"/>
        </w:rPr>
        <w:t xml:space="preserve"> Просвещение, 2011.</w:t>
      </w:r>
    </w:p>
    <w:p w:rsidR="00817732" w:rsidRPr="003C338B" w:rsidRDefault="00817732" w:rsidP="00817732">
      <w:pPr>
        <w:pStyle w:val="ParagraphStyle"/>
        <w:shd w:val="clear" w:color="auto" w:fill="FFFFFF"/>
        <w:tabs>
          <w:tab w:val="left" w:leader="underscore" w:pos="12855"/>
        </w:tabs>
        <w:spacing w:before="180" w:after="150" w:line="252" w:lineRule="auto"/>
        <w:jc w:val="center"/>
        <w:rPr>
          <w:rFonts w:asciiTheme="minorHAnsi" w:hAnsiTheme="minorHAnsi" w:cstheme="minorHAnsi"/>
          <w:b/>
          <w:bCs/>
          <w:caps/>
          <w:color w:val="404040" w:themeColor="text1" w:themeTint="BF"/>
        </w:rPr>
      </w:pPr>
      <w:r w:rsidRPr="003C338B">
        <w:rPr>
          <w:rFonts w:asciiTheme="minorHAnsi" w:hAnsiTheme="minorHAnsi" w:cstheme="minorHAnsi"/>
          <w:b/>
          <w:bCs/>
          <w:caps/>
          <w:color w:val="404040" w:themeColor="text1" w:themeTint="BF"/>
        </w:rPr>
        <w:t>Общая характеристика учебного предмета</w:t>
      </w:r>
    </w:p>
    <w:p w:rsidR="00817732" w:rsidRPr="003C338B" w:rsidRDefault="00817732" w:rsidP="00817732">
      <w:pPr>
        <w:pStyle w:val="ParagraphStyle"/>
        <w:tabs>
          <w:tab w:val="left" w:pos="660"/>
        </w:tabs>
        <w:spacing w:after="105" w:line="252" w:lineRule="auto"/>
        <w:jc w:val="center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t>Цели и задачи курса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Основными</w:t>
      </w:r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t xml:space="preserve"> целями</w:t>
      </w:r>
      <w:r w:rsidRPr="003C338B">
        <w:rPr>
          <w:rFonts w:asciiTheme="minorHAnsi" w:hAnsiTheme="minorHAnsi" w:cstheme="minorHAnsi"/>
          <w:color w:val="404040" w:themeColor="text1" w:themeTint="BF"/>
        </w:rPr>
        <w:t xml:space="preserve"> начального обучения математике являются: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•  Математическое развитие младших школьников.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•  Формирование системы начальных математических знаний.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•  Воспитание интереса к математике, к умственной деятельности.</w:t>
      </w:r>
    </w:p>
    <w:p w:rsidR="00817732" w:rsidRPr="003C338B" w:rsidRDefault="00817732" w:rsidP="00817732">
      <w:pPr>
        <w:pStyle w:val="ParagraphStyle"/>
        <w:tabs>
          <w:tab w:val="left" w:pos="660"/>
        </w:tabs>
        <w:spacing w:before="150" w:after="105" w:line="252" w:lineRule="auto"/>
        <w:jc w:val="center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t>Общая характеристика курса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 xml:space="preserve">Программа определяет ряд </w:t>
      </w:r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t>задач</w:t>
      </w:r>
      <w:r w:rsidRPr="003C338B">
        <w:rPr>
          <w:rFonts w:asciiTheme="minorHAnsi" w:hAnsiTheme="minorHAnsi" w:cstheme="minorHAnsi"/>
          <w:color w:val="404040" w:themeColor="text1" w:themeTint="BF"/>
        </w:rPr>
        <w:t>, решение которых направлено на достижение основных целей начального математического образования: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 развитие основ логического, знаково-символического и алгоритмического мышления;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 развитие пространственного воображения;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lastRenderedPageBreak/>
        <w:t>– развитие математической речи;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 формирование умения вести поиск информации и работать с ней;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 формирование первоначальных представлений о компьютерной грамотности;</w:t>
      </w:r>
    </w:p>
    <w:p w:rsidR="00817732" w:rsidRPr="003C338B" w:rsidRDefault="00817732" w:rsidP="00817732">
      <w:pPr>
        <w:pStyle w:val="ParagraphStyle"/>
        <w:tabs>
          <w:tab w:val="right" w:pos="11700"/>
        </w:tabs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 развитие познавательных способностей;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 воспитание стремления к расширению математических знаний;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 формирование критичности мышления;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 xml:space="preserve">– развитие умений </w:t>
      </w:r>
      <w:proofErr w:type="spellStart"/>
      <w:r w:rsidRPr="003C338B">
        <w:rPr>
          <w:rFonts w:asciiTheme="minorHAnsi" w:hAnsiTheme="minorHAnsi" w:cstheme="minorHAnsi"/>
          <w:color w:val="404040" w:themeColor="text1" w:themeTint="BF"/>
        </w:rPr>
        <w:t>аргументированно</w:t>
      </w:r>
      <w:proofErr w:type="spellEnd"/>
      <w:r w:rsidRPr="003C338B">
        <w:rPr>
          <w:rFonts w:asciiTheme="minorHAnsi" w:hAnsiTheme="minorHAnsi" w:cstheme="minorHAnsi"/>
          <w:color w:val="404040" w:themeColor="text1" w:themeTint="BF"/>
        </w:rPr>
        <w:t xml:space="preserve"> обосновывать и отстаивать высказанное суждение, оценивать и принимать суждения других.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17732" w:rsidRPr="003C338B" w:rsidRDefault="00817732" w:rsidP="00817732">
      <w:pPr>
        <w:pStyle w:val="ParagraphStyle"/>
        <w:keepNext/>
        <w:tabs>
          <w:tab w:val="left" w:pos="660"/>
        </w:tabs>
        <w:spacing w:before="150" w:after="105" w:line="252" w:lineRule="auto"/>
        <w:jc w:val="center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t>Структура курса</w:t>
      </w:r>
    </w:p>
    <w:p w:rsidR="00817732" w:rsidRPr="003C338B" w:rsidRDefault="00817732" w:rsidP="00817732">
      <w:pPr>
        <w:pStyle w:val="ParagraphStyle"/>
        <w:keepNext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Начальный курс математики является курсом интегрированным: в нем объединен арифметический, геометрический и алгебраический материал.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Основное содержание обучения в программе представлено крупными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Такое построение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 xml:space="preserve">Основа арифметического содержания –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счета, о принципах образования, записи и сравнения целых неотрицательных чисел. </w:t>
      </w:r>
      <w:proofErr w:type="gramStart"/>
      <w:r w:rsidRPr="003C338B">
        <w:rPr>
          <w:rFonts w:asciiTheme="minorHAnsi" w:hAnsiTheme="minorHAnsi" w:cstheme="minorHAnsi"/>
          <w:color w:val="404040" w:themeColor="text1" w:themeTint="BF"/>
        </w:rPr>
        <w:t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приемы проверки выполненных вычислений.</w:t>
      </w:r>
      <w:proofErr w:type="gramEnd"/>
      <w:r w:rsidRPr="003C338B">
        <w:rPr>
          <w:rFonts w:asciiTheme="minorHAnsi" w:hAnsiTheme="minorHAnsi" w:cstheme="minorHAnsi"/>
          <w:color w:val="404040" w:themeColor="text1" w:themeTint="BF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lastRenderedPageBreak/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 выбор  каждого 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–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создает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3C338B">
        <w:rPr>
          <w:rFonts w:asciiTheme="minorHAnsi" w:hAnsiTheme="minorHAnsi" w:cstheme="minorHAnsi"/>
          <w:color w:val="404040" w:themeColor="text1" w:themeTint="BF"/>
        </w:rPr>
        <w:t>со</w:t>
      </w:r>
      <w:proofErr w:type="gramEnd"/>
      <w:r w:rsidRPr="003C338B">
        <w:rPr>
          <w:rFonts w:asciiTheme="minorHAnsi" w:hAnsiTheme="minorHAnsi" w:cstheme="minorHAnsi"/>
          <w:color w:val="404040" w:themeColor="text1" w:themeTint="BF"/>
        </w:rPr>
        <w:t xml:space="preserve">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817732" w:rsidRDefault="00817732" w:rsidP="00817732">
      <w:pPr>
        <w:pStyle w:val="ParagraphStyle"/>
        <w:shd w:val="clear" w:color="auto" w:fill="FFFFFF"/>
        <w:tabs>
          <w:tab w:val="left" w:leader="underscore" w:pos="12855"/>
        </w:tabs>
        <w:spacing w:before="180" w:after="150" w:line="252" w:lineRule="auto"/>
        <w:jc w:val="center"/>
        <w:rPr>
          <w:rFonts w:asciiTheme="minorHAnsi" w:hAnsiTheme="minorHAnsi" w:cstheme="minorHAnsi"/>
          <w:b/>
          <w:bCs/>
          <w:color w:val="404040" w:themeColor="text1" w:themeTint="BF"/>
        </w:rPr>
      </w:pPr>
    </w:p>
    <w:p w:rsidR="00817732" w:rsidRPr="003C338B" w:rsidRDefault="00817732" w:rsidP="00817732">
      <w:pPr>
        <w:pStyle w:val="ParagraphStyle"/>
        <w:shd w:val="clear" w:color="auto" w:fill="FFFFFF"/>
        <w:tabs>
          <w:tab w:val="left" w:leader="underscore" w:pos="12855"/>
        </w:tabs>
        <w:spacing w:before="180" w:after="150" w:line="252" w:lineRule="auto"/>
        <w:jc w:val="center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lastRenderedPageBreak/>
        <w:t>Описание места учебного предмета в учебном плане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На изучение математики в 4 классе начальной школы отводится 4 ч в неделю. Курс рассчитан на 136 ч (34 учебные недели).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 xml:space="preserve">На основании Примерных программ </w:t>
      </w:r>
      <w:proofErr w:type="spellStart"/>
      <w:r w:rsidRPr="003C338B">
        <w:rPr>
          <w:rFonts w:asciiTheme="minorHAnsi" w:hAnsiTheme="minorHAnsi" w:cstheme="minorHAnsi"/>
          <w:color w:val="404040" w:themeColor="text1" w:themeTint="BF"/>
        </w:rPr>
        <w:t>Минобрнауки</w:t>
      </w:r>
      <w:proofErr w:type="spellEnd"/>
      <w:r w:rsidRPr="003C338B">
        <w:rPr>
          <w:rFonts w:asciiTheme="minorHAnsi" w:hAnsiTheme="minorHAnsi" w:cstheme="minorHAnsi"/>
          <w:color w:val="404040" w:themeColor="text1" w:themeTint="BF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далее.</w:t>
      </w:r>
    </w:p>
    <w:p w:rsidR="00817732" w:rsidRPr="003C338B" w:rsidRDefault="00817732" w:rsidP="00817732">
      <w:pPr>
        <w:pStyle w:val="ParagraphStyle"/>
        <w:keepNext/>
        <w:shd w:val="clear" w:color="auto" w:fill="FFFFFF"/>
        <w:tabs>
          <w:tab w:val="left" w:leader="underscore" w:pos="12855"/>
        </w:tabs>
        <w:spacing w:before="180" w:after="150" w:line="252" w:lineRule="auto"/>
        <w:jc w:val="center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t>Описание ценностных ориентиров содержания учебного предмета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В основе учебно-воспитательного процесса лежат следующие ценности математики: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•  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 (хронология событий, протяженность во времени, образование целого из частей, изменение формы, размера и т. д.);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•  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•  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рассуждения, опровергать или подтверждать истинность предположения).</w:t>
      </w:r>
    </w:p>
    <w:p w:rsidR="00817732" w:rsidRPr="003C338B" w:rsidRDefault="00817732" w:rsidP="00817732">
      <w:pPr>
        <w:pStyle w:val="ParagraphStyle"/>
        <w:shd w:val="clear" w:color="auto" w:fill="FFFFFF"/>
        <w:tabs>
          <w:tab w:val="left" w:leader="underscore" w:pos="12855"/>
        </w:tabs>
        <w:spacing w:before="225" w:after="150" w:line="252" w:lineRule="auto"/>
        <w:jc w:val="center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t>Содержание учебного предмета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t>Числа от 1 до 1 000. Повторение (12 ч)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Четыре арифметических действия. Порядок их выполнения в выражениях, содержащих 2–4 действия. Письменные приемы вычислений.</w:t>
      </w:r>
    </w:p>
    <w:p w:rsidR="00817732" w:rsidRPr="003C338B" w:rsidRDefault="00817732" w:rsidP="00817732">
      <w:pPr>
        <w:pStyle w:val="ParagraphStyle"/>
        <w:spacing w:before="150" w:line="252" w:lineRule="auto"/>
        <w:ind w:firstLine="360"/>
        <w:jc w:val="both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t>Числа, которые больше 1 000. Нумерация (11 ч)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Новая счетная единица – тысяча. Разряды и классы: класс единиц, класс тысяч, класс миллионов и т. 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1 000 раз.</w:t>
      </w:r>
    </w:p>
    <w:p w:rsidR="00817732" w:rsidRPr="003C338B" w:rsidRDefault="00817732" w:rsidP="00817732">
      <w:pPr>
        <w:pStyle w:val="ParagraphStyle"/>
        <w:spacing w:before="150" w:line="252" w:lineRule="auto"/>
        <w:ind w:firstLine="360"/>
        <w:jc w:val="both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t>Числа, которые больше 1 000. Величины (13 ч)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817732" w:rsidRPr="003C338B" w:rsidRDefault="00817732" w:rsidP="00817732">
      <w:pPr>
        <w:pStyle w:val="ParagraphStyle"/>
        <w:spacing w:before="150" w:line="252" w:lineRule="auto"/>
        <w:ind w:firstLine="360"/>
        <w:jc w:val="both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t>Числа, которые больше 1 000. Сложение и вычитание (10 ч)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 </w:t>
      </w:r>
      <w:proofErr w:type="spellStart"/>
      <w:r w:rsidRPr="003C338B">
        <w:rPr>
          <w:rFonts w:asciiTheme="minorHAnsi" w:hAnsiTheme="minorHAnsi" w:cstheme="minorHAnsi"/>
          <w:i/>
          <w:iCs/>
          <w:color w:val="404040" w:themeColor="text1" w:themeTint="BF"/>
        </w:rPr>
        <w:t>х</w:t>
      </w:r>
      <w:proofErr w:type="spellEnd"/>
      <w:r w:rsidRPr="003C338B">
        <w:rPr>
          <w:rFonts w:asciiTheme="minorHAnsi" w:hAnsiTheme="minorHAnsi" w:cstheme="minorHAnsi"/>
          <w:color w:val="404040" w:themeColor="text1" w:themeTint="BF"/>
        </w:rPr>
        <w:t xml:space="preserve"> + 312 = 654 + 79,</w:t>
      </w:r>
      <w:r w:rsidRPr="003C338B">
        <w:rPr>
          <w:rFonts w:asciiTheme="minorHAnsi" w:hAnsiTheme="minorHAnsi" w:cstheme="minorHAnsi"/>
          <w:color w:val="404040" w:themeColor="text1" w:themeTint="BF"/>
        </w:rPr>
        <w:tab/>
        <w:t xml:space="preserve"> 729 – </w:t>
      </w:r>
      <w:proofErr w:type="spellStart"/>
      <w:r w:rsidRPr="003C338B">
        <w:rPr>
          <w:rFonts w:asciiTheme="minorHAnsi" w:hAnsiTheme="minorHAnsi" w:cstheme="minorHAnsi"/>
          <w:i/>
          <w:iCs/>
          <w:color w:val="404040" w:themeColor="text1" w:themeTint="BF"/>
        </w:rPr>
        <w:t>х</w:t>
      </w:r>
      <w:proofErr w:type="spellEnd"/>
      <w:r w:rsidRPr="003C338B">
        <w:rPr>
          <w:rFonts w:asciiTheme="minorHAnsi" w:hAnsiTheme="minorHAnsi" w:cstheme="minorHAnsi"/>
          <w:color w:val="404040" w:themeColor="text1" w:themeTint="BF"/>
        </w:rPr>
        <w:t xml:space="preserve"> = 217 + 163, </w:t>
      </w:r>
      <w:proofErr w:type="spellStart"/>
      <w:r w:rsidRPr="003C338B">
        <w:rPr>
          <w:rFonts w:asciiTheme="minorHAnsi" w:hAnsiTheme="minorHAnsi" w:cstheme="minorHAnsi"/>
          <w:i/>
          <w:iCs/>
          <w:color w:val="404040" w:themeColor="text1" w:themeTint="BF"/>
        </w:rPr>
        <w:t>х</w:t>
      </w:r>
      <w:proofErr w:type="spellEnd"/>
      <w:r w:rsidRPr="003C338B">
        <w:rPr>
          <w:rFonts w:asciiTheme="minorHAnsi" w:hAnsiTheme="minorHAnsi" w:cstheme="minorHAnsi"/>
          <w:color w:val="404040" w:themeColor="text1" w:themeTint="BF"/>
        </w:rPr>
        <w:t xml:space="preserve"> – 137 = 500 – 140. Устное сложение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:rsidR="00817732" w:rsidRPr="003C338B" w:rsidRDefault="00817732" w:rsidP="00817732">
      <w:pPr>
        <w:pStyle w:val="ParagraphStyle"/>
        <w:spacing w:before="150"/>
        <w:ind w:firstLine="360"/>
        <w:jc w:val="both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t>Числа, которые больше 1 000. Умножение и деление (77 ч)</w:t>
      </w:r>
    </w:p>
    <w:p w:rsidR="00817732" w:rsidRDefault="00817732" w:rsidP="00817732">
      <w:pPr>
        <w:pStyle w:val="ParagraphStyle"/>
        <w:ind w:firstLine="360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lastRenderedPageBreak/>
        <w:t xml:space="preserve">Умножение и деление (обобщение и систематизация знаний). </w:t>
      </w:r>
      <w:proofErr w:type="gramStart"/>
      <w:r w:rsidRPr="003C338B">
        <w:rPr>
          <w:rFonts w:asciiTheme="minorHAnsi" w:hAnsiTheme="minorHAnsi" w:cstheme="minorHAnsi"/>
          <w:color w:val="404040" w:themeColor="text1" w:themeTint="BF"/>
        </w:rPr>
        <w:t>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  <w:proofErr w:type="gramEnd"/>
      <w:r w:rsidRPr="003C338B">
        <w:rPr>
          <w:rFonts w:asciiTheme="minorHAnsi" w:hAnsiTheme="minorHAnsi" w:cstheme="minorHAnsi"/>
          <w:color w:val="404040" w:themeColor="text1" w:themeTint="BF"/>
        </w:rPr>
        <w:t xml:space="preserve"> взаимосвязь между компонентами и результатами умножения и деления; способы  п</w:t>
      </w:r>
      <w:r>
        <w:rPr>
          <w:rFonts w:asciiTheme="minorHAnsi" w:hAnsiTheme="minorHAnsi" w:cstheme="minorHAnsi"/>
          <w:color w:val="404040" w:themeColor="text1" w:themeTint="BF"/>
        </w:rPr>
        <w:t xml:space="preserve">роверки  умножения  и деления. </w:t>
      </w:r>
      <w:r w:rsidRPr="003C338B">
        <w:rPr>
          <w:rFonts w:asciiTheme="minorHAnsi" w:hAnsiTheme="minorHAnsi" w:cstheme="minorHAnsi"/>
          <w:color w:val="404040" w:themeColor="text1" w:themeTint="BF"/>
        </w:rPr>
        <w:t xml:space="preserve">Решение уравнений вида 6 </w:t>
      </w:r>
      <w:r w:rsidRPr="003C338B">
        <w:rPr>
          <w:rFonts w:asciiTheme="minorHAnsi" w:hAnsiTheme="minorHAnsi" w:cstheme="minorHAnsi"/>
          <w:noProof/>
          <w:color w:val="404040" w:themeColor="text1" w:themeTint="BF"/>
        </w:rPr>
        <w:t></w:t>
      </w:r>
      <w:r w:rsidRPr="003C338B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3C338B">
        <w:rPr>
          <w:rFonts w:asciiTheme="minorHAnsi" w:hAnsiTheme="minorHAnsi" w:cstheme="minorHAnsi"/>
          <w:i/>
          <w:iCs/>
          <w:color w:val="404040" w:themeColor="text1" w:themeTint="BF"/>
        </w:rPr>
        <w:t>х</w:t>
      </w:r>
      <w:proofErr w:type="spellEnd"/>
      <w:r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3C338B">
        <w:rPr>
          <w:rFonts w:asciiTheme="minorHAnsi" w:hAnsiTheme="minorHAnsi" w:cstheme="minorHAnsi"/>
          <w:color w:val="404040" w:themeColor="text1" w:themeTint="BF"/>
        </w:rPr>
        <w:t xml:space="preserve">= 429 + 120, </w:t>
      </w:r>
      <w:proofErr w:type="spellStart"/>
      <w:r w:rsidRPr="003C338B">
        <w:rPr>
          <w:rFonts w:asciiTheme="minorHAnsi" w:hAnsiTheme="minorHAnsi" w:cstheme="minorHAnsi"/>
          <w:i/>
          <w:iCs/>
          <w:color w:val="404040" w:themeColor="text1" w:themeTint="BF"/>
        </w:rPr>
        <w:t>х</w:t>
      </w:r>
      <w:proofErr w:type="spellEnd"/>
      <w:r w:rsidRPr="003C338B">
        <w:rPr>
          <w:rFonts w:asciiTheme="minorHAnsi" w:hAnsiTheme="minorHAnsi" w:cstheme="minorHAnsi"/>
          <w:color w:val="404040" w:themeColor="text1" w:themeTint="BF"/>
        </w:rPr>
        <w:t xml:space="preserve"> – 18 = 270 – 50, 360</w:t>
      </w:r>
      <w:proofErr w:type="gramStart"/>
      <w:r w:rsidRPr="003C338B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3C338B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3C338B">
        <w:rPr>
          <w:rFonts w:asciiTheme="minorHAnsi" w:hAnsiTheme="minorHAnsi" w:cstheme="minorHAnsi"/>
          <w:i/>
          <w:iCs/>
          <w:color w:val="404040" w:themeColor="text1" w:themeTint="BF"/>
        </w:rPr>
        <w:t>х</w:t>
      </w:r>
      <w:proofErr w:type="spellEnd"/>
      <w:r w:rsidRPr="003C338B">
        <w:rPr>
          <w:rFonts w:asciiTheme="minorHAnsi" w:hAnsiTheme="minorHAnsi" w:cstheme="minorHAnsi"/>
          <w:color w:val="404040" w:themeColor="text1" w:themeTint="BF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</w:t>
      </w:r>
    </w:p>
    <w:p w:rsidR="00817732" w:rsidRPr="003C338B" w:rsidRDefault="00817732" w:rsidP="00817732">
      <w:pPr>
        <w:pStyle w:val="ParagraphStyle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 xml:space="preserve">1 000. </w:t>
      </w:r>
      <w:proofErr w:type="gramStart"/>
      <w:r w:rsidRPr="003C338B">
        <w:rPr>
          <w:rFonts w:asciiTheme="minorHAnsi" w:hAnsiTheme="minorHAnsi" w:cstheme="minorHAnsi"/>
          <w:color w:val="404040" w:themeColor="text1" w:themeTint="BF"/>
        </w:rPr>
        <w:t>Письменное умножение и деление на однозначное и двузначное числа в пределах миллиона.</w:t>
      </w:r>
      <w:proofErr w:type="gramEnd"/>
      <w:r w:rsidRPr="003C338B">
        <w:rPr>
          <w:rFonts w:asciiTheme="minorHAnsi" w:hAnsiTheme="minorHAnsi" w:cstheme="minorHAnsi"/>
          <w:color w:val="404040" w:themeColor="text1" w:themeTint="BF"/>
        </w:rPr>
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817732" w:rsidRPr="003C338B" w:rsidRDefault="00817732" w:rsidP="00817732">
      <w:pPr>
        <w:pStyle w:val="ParagraphStyle"/>
        <w:spacing w:before="150"/>
        <w:ind w:firstLine="360"/>
        <w:jc w:val="both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t>Итоговое повторение (12 ч)</w:t>
      </w:r>
    </w:p>
    <w:p w:rsidR="00817732" w:rsidRPr="003C338B" w:rsidRDefault="00817732" w:rsidP="00817732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Повторение изученных тем за год.</w:t>
      </w:r>
    </w:p>
    <w:p w:rsidR="00817732" w:rsidRPr="003C338B" w:rsidRDefault="00817732" w:rsidP="00817732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jc w:val="center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t>Результаты изучения учебного предмета</w:t>
      </w:r>
    </w:p>
    <w:p w:rsidR="00817732" w:rsidRPr="003C338B" w:rsidRDefault="00817732" w:rsidP="00817732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3C338B">
        <w:rPr>
          <w:rFonts w:asciiTheme="minorHAnsi" w:hAnsiTheme="minorHAnsi" w:cstheme="minorHAnsi"/>
          <w:color w:val="404040" w:themeColor="text1" w:themeTint="BF"/>
        </w:rPr>
        <w:t>метапредметных</w:t>
      </w:r>
      <w:proofErr w:type="spellEnd"/>
      <w:r w:rsidRPr="003C338B">
        <w:rPr>
          <w:rFonts w:asciiTheme="minorHAnsi" w:hAnsiTheme="minorHAnsi" w:cstheme="minorHAnsi"/>
          <w:color w:val="404040" w:themeColor="text1" w:themeTint="BF"/>
        </w:rPr>
        <w:t xml:space="preserve"> и предметных результатов:</w:t>
      </w:r>
    </w:p>
    <w:p w:rsidR="00817732" w:rsidRPr="003C338B" w:rsidRDefault="00817732" w:rsidP="00817732">
      <w:pPr>
        <w:pStyle w:val="ParagraphStyle"/>
        <w:tabs>
          <w:tab w:val="left" w:pos="660"/>
        </w:tabs>
        <w:spacing w:before="120" w:after="105"/>
        <w:jc w:val="center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t>Личностные результаты</w:t>
      </w:r>
    </w:p>
    <w:p w:rsidR="00817732" w:rsidRPr="003C338B" w:rsidRDefault="00817732" w:rsidP="00817732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 Чувство гордости за свою Родину, российский народ и историю России.</w:t>
      </w:r>
    </w:p>
    <w:p w:rsidR="00817732" w:rsidRPr="003C338B" w:rsidRDefault="00817732" w:rsidP="00817732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817732" w:rsidRPr="003C338B" w:rsidRDefault="00817732" w:rsidP="00817732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 Целостное восприятие окружающего мира.</w:t>
      </w:r>
    </w:p>
    <w:p w:rsidR="00817732" w:rsidRPr="003C338B" w:rsidRDefault="00817732" w:rsidP="00817732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 Рефлексивную самооценку, умение анализировать свои действия и управлять ими.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 xml:space="preserve">– Навыки сотрудничества </w:t>
      </w:r>
      <w:proofErr w:type="gramStart"/>
      <w:r w:rsidRPr="003C338B">
        <w:rPr>
          <w:rFonts w:asciiTheme="minorHAnsi" w:hAnsiTheme="minorHAnsi" w:cstheme="minorHAnsi"/>
          <w:color w:val="404040" w:themeColor="text1" w:themeTint="BF"/>
        </w:rPr>
        <w:t>со</w:t>
      </w:r>
      <w:proofErr w:type="gramEnd"/>
      <w:r w:rsidRPr="003C338B">
        <w:rPr>
          <w:rFonts w:asciiTheme="minorHAnsi" w:hAnsiTheme="minorHAnsi" w:cstheme="minorHAnsi"/>
          <w:color w:val="404040" w:themeColor="text1" w:themeTint="BF"/>
        </w:rPr>
        <w:t xml:space="preserve"> взрослыми и сверстниками.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 Установку на здоровый образ жизни, наличие мотивации к творческому труду, к работе на результат.</w:t>
      </w:r>
    </w:p>
    <w:p w:rsidR="00817732" w:rsidRPr="003C338B" w:rsidRDefault="00817732" w:rsidP="00817732">
      <w:pPr>
        <w:pStyle w:val="ParagraphStyle"/>
        <w:tabs>
          <w:tab w:val="left" w:pos="660"/>
        </w:tabs>
        <w:spacing w:before="105" w:after="105" w:line="252" w:lineRule="auto"/>
        <w:jc w:val="center"/>
        <w:rPr>
          <w:rFonts w:asciiTheme="minorHAnsi" w:hAnsiTheme="minorHAnsi" w:cstheme="minorHAnsi"/>
          <w:b/>
          <w:bCs/>
          <w:color w:val="404040" w:themeColor="text1" w:themeTint="BF"/>
        </w:rPr>
      </w:pPr>
      <w:proofErr w:type="spellStart"/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t>Метапредметные</w:t>
      </w:r>
      <w:proofErr w:type="spellEnd"/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t xml:space="preserve"> результаты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 Способность принимать и сохранять цели и задачи учебной деятельности, находить средства и способы ее осуществления.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 Овладение способами выполнения заданий творческого и поискового характера.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 Умения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свое выступление и выступать с аудио-, виде</w:t>
      </w:r>
      <w:proofErr w:type="gramStart"/>
      <w:r w:rsidRPr="003C338B">
        <w:rPr>
          <w:rFonts w:asciiTheme="minorHAnsi" w:hAnsiTheme="minorHAnsi" w:cstheme="minorHAnsi"/>
          <w:color w:val="404040" w:themeColor="text1" w:themeTint="BF"/>
        </w:rPr>
        <w:t>о-</w:t>
      </w:r>
      <w:proofErr w:type="gramEnd"/>
      <w:r w:rsidRPr="003C338B">
        <w:rPr>
          <w:rFonts w:asciiTheme="minorHAnsi" w:hAnsiTheme="minorHAnsi" w:cstheme="minorHAnsi"/>
          <w:color w:val="404040" w:themeColor="text1" w:themeTint="BF"/>
        </w:rPr>
        <w:t xml:space="preserve"> и графическим сопровождением.</w:t>
      </w:r>
    </w:p>
    <w:p w:rsidR="00817732" w:rsidRPr="003C338B" w:rsidRDefault="00817732" w:rsidP="00817732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lastRenderedPageBreak/>
        <w:t>–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17732" w:rsidRPr="003C338B" w:rsidRDefault="00817732" w:rsidP="00817732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зрения.</w:t>
      </w:r>
    </w:p>
    <w:p w:rsidR="00817732" w:rsidRPr="003C338B" w:rsidRDefault="00817732" w:rsidP="00817732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 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17732" w:rsidRPr="003C338B" w:rsidRDefault="00817732" w:rsidP="00817732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 xml:space="preserve">– Овладение базовыми предметными и </w:t>
      </w:r>
      <w:proofErr w:type="spellStart"/>
      <w:r w:rsidRPr="003C338B">
        <w:rPr>
          <w:rFonts w:asciiTheme="minorHAnsi" w:hAnsiTheme="minorHAnsi" w:cstheme="minorHAnsi"/>
          <w:color w:val="404040" w:themeColor="text1" w:themeTint="BF"/>
        </w:rPr>
        <w:t>межпредметными</w:t>
      </w:r>
      <w:proofErr w:type="spellEnd"/>
      <w:r w:rsidRPr="003C338B">
        <w:rPr>
          <w:rFonts w:asciiTheme="minorHAnsi" w:hAnsiTheme="minorHAnsi" w:cstheme="minorHAnsi"/>
          <w:color w:val="404040" w:themeColor="text1" w:themeTint="BF"/>
        </w:rPr>
        <w:t xml:space="preserve"> понятиями, отражающими существенные связи и отношения между объектами и процессами.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817732" w:rsidRPr="003C338B" w:rsidRDefault="00817732" w:rsidP="00817732">
      <w:pPr>
        <w:pStyle w:val="ParagraphStyle"/>
        <w:spacing w:before="105" w:after="105" w:line="252" w:lineRule="auto"/>
        <w:jc w:val="center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t>Предметные результаты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 Использование приобретенных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 Овладение основами логического и алгоритмического мышления, пространственного воображения и математической речи, основами счета,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–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ее на принтере).</w:t>
      </w:r>
    </w:p>
    <w:p w:rsidR="00817732" w:rsidRPr="003C338B" w:rsidRDefault="00817732" w:rsidP="00817732">
      <w:pPr>
        <w:pStyle w:val="ParagraphStyle"/>
        <w:shd w:val="clear" w:color="auto" w:fill="FFFFFF"/>
        <w:tabs>
          <w:tab w:val="left" w:leader="underscore" w:pos="12855"/>
        </w:tabs>
        <w:spacing w:before="105" w:after="105" w:line="252" w:lineRule="auto"/>
        <w:jc w:val="center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t>Описание материально-технической базы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t>1</w:t>
      </w:r>
      <w:r>
        <w:rPr>
          <w:rFonts w:asciiTheme="minorHAnsi" w:hAnsiTheme="minorHAnsi" w:cstheme="minorHAnsi"/>
          <w:color w:val="404040" w:themeColor="text1" w:themeTint="BF"/>
        </w:rPr>
        <w:t>.</w:t>
      </w:r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t>Технические средства обучения.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1. Аудиторная доска с набором приспособлений для крепления карт и таблиц.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2. Экспозиционный экран.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3. Персональный компьютер с принтером.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 xml:space="preserve">4. </w:t>
      </w:r>
      <w:proofErr w:type="spellStart"/>
      <w:r w:rsidRPr="003C338B">
        <w:rPr>
          <w:rFonts w:asciiTheme="minorHAnsi" w:hAnsiTheme="minorHAnsi" w:cstheme="minorHAnsi"/>
          <w:color w:val="404040" w:themeColor="text1" w:themeTint="BF"/>
        </w:rPr>
        <w:t>Мультимедийный</w:t>
      </w:r>
      <w:proofErr w:type="spellEnd"/>
      <w:r w:rsidRPr="003C338B">
        <w:rPr>
          <w:rFonts w:asciiTheme="minorHAnsi" w:hAnsiTheme="minorHAnsi" w:cstheme="minorHAnsi"/>
          <w:color w:val="404040" w:themeColor="text1" w:themeTint="BF"/>
        </w:rPr>
        <w:t xml:space="preserve"> проектор.</w:t>
      </w:r>
    </w:p>
    <w:p w:rsidR="00817732" w:rsidRPr="003C338B" w:rsidRDefault="00817732" w:rsidP="00817732">
      <w:pPr>
        <w:pStyle w:val="ParagraphStyle"/>
        <w:spacing w:before="120" w:line="252" w:lineRule="auto"/>
        <w:ind w:firstLine="360"/>
        <w:jc w:val="both"/>
        <w:rPr>
          <w:rFonts w:asciiTheme="minorHAnsi" w:hAnsiTheme="minorHAnsi" w:cstheme="minorHAnsi"/>
          <w:b/>
          <w:bCs/>
          <w:color w:val="404040" w:themeColor="text1" w:themeTint="BF"/>
        </w:rPr>
      </w:pPr>
      <w:r>
        <w:rPr>
          <w:rFonts w:asciiTheme="minorHAnsi" w:hAnsiTheme="minorHAnsi" w:cstheme="minorHAnsi"/>
          <w:b/>
          <w:bCs/>
          <w:color w:val="404040" w:themeColor="text1" w:themeTint="BF"/>
        </w:rPr>
        <w:t>2</w:t>
      </w:r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t>. Учебно-практическое и учебно-лабораторное оборудование.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1. Набор предметных картинок.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2. Наборное полотно.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3. Демонстрационная оцифрованная линейка.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4. Демонстрационный циркуль.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5. Палетка.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6. Игры и игрушки.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7. Настольные развивающие игры по тематике предмета «Математика» (лото, игры-путешествия и т. д.).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 xml:space="preserve">8. </w:t>
      </w:r>
      <w:proofErr w:type="gramStart"/>
      <w:r w:rsidRPr="003C338B">
        <w:rPr>
          <w:rFonts w:asciiTheme="minorHAnsi" w:hAnsiTheme="minorHAnsi" w:cstheme="minorHAnsi"/>
          <w:color w:val="404040" w:themeColor="text1" w:themeTint="BF"/>
        </w:rPr>
        <w:t>Строительный набор, содержащий геометрические тела: куб, шар, конус, прямоугольный параллелепипед, пирамиду, цилиндр.</w:t>
      </w:r>
      <w:r w:rsidRPr="003C338B">
        <w:rPr>
          <w:rFonts w:asciiTheme="minorHAnsi" w:hAnsiTheme="minorHAnsi" w:cstheme="minorHAnsi"/>
          <w:color w:val="404040" w:themeColor="text1" w:themeTint="BF"/>
        </w:rPr>
        <w:tab/>
      </w:r>
      <w:proofErr w:type="gramEnd"/>
    </w:p>
    <w:p w:rsidR="00817732" w:rsidRPr="003C338B" w:rsidRDefault="00817732" w:rsidP="00817732">
      <w:pPr>
        <w:pStyle w:val="ParagraphStyle"/>
        <w:spacing w:before="120" w:line="252" w:lineRule="auto"/>
        <w:ind w:firstLine="360"/>
        <w:jc w:val="both"/>
        <w:rPr>
          <w:rFonts w:asciiTheme="minorHAnsi" w:hAnsiTheme="minorHAnsi" w:cstheme="minorHAnsi"/>
          <w:b/>
          <w:bCs/>
          <w:color w:val="404040" w:themeColor="text1" w:themeTint="BF"/>
        </w:rPr>
      </w:pPr>
      <w:r>
        <w:rPr>
          <w:rFonts w:asciiTheme="minorHAnsi" w:hAnsiTheme="minorHAnsi" w:cstheme="minorHAnsi"/>
          <w:b/>
          <w:bCs/>
          <w:color w:val="404040" w:themeColor="text1" w:themeTint="BF"/>
        </w:rPr>
        <w:t>3</w:t>
      </w:r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t>. Оборудование класса.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lastRenderedPageBreak/>
        <w:t>1. Учениче</w:t>
      </w:r>
      <w:r>
        <w:rPr>
          <w:rFonts w:asciiTheme="minorHAnsi" w:hAnsiTheme="minorHAnsi" w:cstheme="minorHAnsi"/>
          <w:color w:val="404040" w:themeColor="text1" w:themeTint="BF"/>
        </w:rPr>
        <w:t xml:space="preserve">ские столы </w:t>
      </w:r>
      <w:r w:rsidRPr="003C338B">
        <w:rPr>
          <w:rFonts w:asciiTheme="minorHAnsi" w:hAnsiTheme="minorHAnsi" w:cstheme="minorHAnsi"/>
          <w:color w:val="404040" w:themeColor="text1" w:themeTint="BF"/>
        </w:rPr>
        <w:t xml:space="preserve"> с комплектом стульев.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 xml:space="preserve">2. Стол учительский с тумбой. 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3. Шкафы для хранения учебников, дидактических материалов, пособий, учебного оборудования  и пр.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 xml:space="preserve">4. Настенные доски для вывешивания иллюстративного материала. </w:t>
      </w:r>
    </w:p>
    <w:p w:rsidR="00817732" w:rsidRPr="003C338B" w:rsidRDefault="00817732" w:rsidP="00817732">
      <w:pPr>
        <w:pStyle w:val="ParagraphStyle"/>
        <w:spacing w:before="120" w:line="252" w:lineRule="auto"/>
        <w:ind w:firstLine="360"/>
        <w:jc w:val="both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3C338B">
        <w:rPr>
          <w:rFonts w:asciiTheme="minorHAnsi" w:hAnsiTheme="minorHAnsi" w:cstheme="minorHAnsi"/>
          <w:b/>
          <w:bCs/>
          <w:color w:val="404040" w:themeColor="text1" w:themeTint="BF"/>
        </w:rPr>
        <w:t>5. Информационно-коммуникативные средства.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1. Единая коллекция Цифровых Образовательных Ресурсов. – Режим доступа</w:t>
      </w:r>
      <w:proofErr w:type="gramStart"/>
      <w:r w:rsidRPr="003C338B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3C338B">
        <w:rPr>
          <w:rFonts w:asciiTheme="minorHAnsi" w:hAnsiTheme="minorHAnsi" w:cstheme="minorHAnsi"/>
          <w:color w:val="404040" w:themeColor="text1" w:themeTint="BF"/>
        </w:rPr>
        <w:t xml:space="preserve"> http://school-collection.edu.ru</w:t>
      </w:r>
    </w:p>
    <w:p w:rsidR="00817732" w:rsidRPr="003C338B" w:rsidRDefault="00817732" w:rsidP="00817732">
      <w:pPr>
        <w:pStyle w:val="ParagraphStyle"/>
        <w:keepNext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2. Презентации уроков «Начальная школа». – Режим доступа</w:t>
      </w:r>
      <w:proofErr w:type="gramStart"/>
      <w:r w:rsidRPr="003C338B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3C338B">
        <w:rPr>
          <w:rFonts w:asciiTheme="minorHAnsi" w:hAnsiTheme="minorHAnsi" w:cstheme="minorHAnsi"/>
          <w:color w:val="404040" w:themeColor="text1" w:themeTint="BF"/>
        </w:rPr>
        <w:t xml:space="preserve"> http://nachalka.info/about/193.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3. Я иду на урок начальной школы (материалы к уроку). – Режим доступа</w:t>
      </w:r>
      <w:proofErr w:type="gramStart"/>
      <w:r w:rsidRPr="003C338B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3C338B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3C338B">
        <w:rPr>
          <w:rFonts w:asciiTheme="minorHAnsi" w:hAnsiTheme="minorHAnsi" w:cstheme="minorHAnsi"/>
          <w:color w:val="404040" w:themeColor="text1" w:themeTint="BF"/>
        </w:rPr>
        <w:t>www.festival</w:t>
      </w:r>
      <w:proofErr w:type="spellEnd"/>
      <w:r w:rsidRPr="003C338B">
        <w:rPr>
          <w:rFonts w:asciiTheme="minorHAnsi" w:hAnsiTheme="minorHAnsi" w:cstheme="minorHAnsi"/>
          <w:color w:val="404040" w:themeColor="text1" w:themeTint="BF"/>
        </w:rPr>
        <w:t>. 1september.ru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 xml:space="preserve">4. </w:t>
      </w:r>
      <w:proofErr w:type="spellStart"/>
      <w:r w:rsidRPr="003C338B">
        <w:rPr>
          <w:rFonts w:asciiTheme="minorHAnsi" w:hAnsiTheme="minorHAnsi" w:cstheme="minorHAnsi"/>
          <w:color w:val="404040" w:themeColor="text1" w:themeTint="BF"/>
        </w:rPr>
        <w:t>www.km.ru</w:t>
      </w:r>
      <w:proofErr w:type="spellEnd"/>
      <w:r w:rsidRPr="003C338B">
        <w:rPr>
          <w:rFonts w:asciiTheme="minorHAnsi" w:hAnsiTheme="minorHAnsi" w:cstheme="minorHAnsi"/>
          <w:color w:val="404040" w:themeColor="text1" w:themeTint="BF"/>
        </w:rPr>
        <w:t>/</w:t>
      </w:r>
      <w:proofErr w:type="spellStart"/>
      <w:r w:rsidRPr="003C338B">
        <w:rPr>
          <w:rFonts w:asciiTheme="minorHAnsi" w:hAnsiTheme="minorHAnsi" w:cstheme="minorHAnsi"/>
          <w:color w:val="404040" w:themeColor="text1" w:themeTint="BF"/>
        </w:rPr>
        <w:t>education</w:t>
      </w:r>
      <w:proofErr w:type="spellEnd"/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 xml:space="preserve">5. </w:t>
      </w:r>
      <w:proofErr w:type="spellStart"/>
      <w:r w:rsidRPr="003C338B">
        <w:rPr>
          <w:rFonts w:asciiTheme="minorHAnsi" w:hAnsiTheme="minorHAnsi" w:cstheme="minorHAnsi"/>
          <w:color w:val="404040" w:themeColor="text1" w:themeTint="BF"/>
        </w:rPr>
        <w:t>www.uroki.ru</w:t>
      </w:r>
      <w:proofErr w:type="spellEnd"/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6. http://school-russia.prosv.ru/info.aspx?ob_no=25662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7. http://pgymuv1893.mskobr.ru/files/files/математика.docx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8. http://nsportal.ru/nachalnaya-shkola</w:t>
      </w:r>
    </w:p>
    <w:p w:rsidR="00817732" w:rsidRPr="003C338B" w:rsidRDefault="00817732" w:rsidP="00817732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3C338B">
        <w:rPr>
          <w:rFonts w:asciiTheme="minorHAnsi" w:hAnsiTheme="minorHAnsi" w:cstheme="minorHAnsi"/>
          <w:color w:val="404040" w:themeColor="text1" w:themeTint="BF"/>
        </w:rPr>
        <w:t>9. http://nsportal.ru/nachalnaya-shkola/matematika/rabochaya-programma-po-matematike-miru-1-4-fgos-shkola-rossii-moro</w:t>
      </w:r>
    </w:p>
    <w:p w:rsidR="00817732" w:rsidRPr="003C338B" w:rsidRDefault="00817732" w:rsidP="00817732">
      <w:pPr>
        <w:rPr>
          <w:rFonts w:cstheme="minorHAnsi"/>
          <w:color w:val="404040" w:themeColor="text1" w:themeTint="BF"/>
          <w:sz w:val="24"/>
          <w:szCs w:val="24"/>
        </w:rPr>
      </w:pPr>
    </w:p>
    <w:p w:rsidR="003062DF" w:rsidRDefault="00BE452D"/>
    <w:sectPr w:rsidR="003062DF" w:rsidSect="003C338B">
      <w:pgSz w:w="12240" w:h="15840"/>
      <w:pgMar w:top="426" w:right="474" w:bottom="426" w:left="709" w:header="340" w:footer="34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32"/>
    <w:rsid w:val="00064B52"/>
    <w:rsid w:val="00817732"/>
    <w:rsid w:val="00BE452D"/>
    <w:rsid w:val="00F2471B"/>
    <w:rsid w:val="00F32E82"/>
    <w:rsid w:val="00FA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177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3209</Words>
  <Characters>18295</Characters>
  <Application>Microsoft Office Word</Application>
  <DocSecurity>0</DocSecurity>
  <Lines>152</Lines>
  <Paragraphs>42</Paragraphs>
  <ScaleCrop>false</ScaleCrop>
  <Company/>
  <LinksUpToDate>false</LinksUpToDate>
  <CharactersWithSpaces>21462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</cp:lastModifiedBy>
  <cp:revision>2</cp:revision>
  <dcterms:created xsi:type="dcterms:W3CDTF">2015-08-27T22:08:00Z</dcterms:created>
  <dcterms:modified xsi:type="dcterms:W3CDTF">2019-12-12T09:35:00Z</dcterms:modified>
</cp:coreProperties>
</file>