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7" w:rsidRPr="00AB4ED5" w:rsidRDefault="00782060" w:rsidP="00023917">
      <w:pPr>
        <w:pStyle w:val="ParagraphStyle"/>
        <w:keepNext/>
        <w:spacing w:before="240" w:after="240"/>
        <w:jc w:val="center"/>
        <w:outlineLvl w:val="0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caps/>
          <w:noProof/>
          <w:color w:val="404040" w:themeColor="text1" w:themeTint="BF"/>
          <w:lang w:eastAsia="ru-RU"/>
        </w:rPr>
        <w:drawing>
          <wp:inline distT="0" distB="0" distL="0" distR="0">
            <wp:extent cx="7021195" cy="9737464"/>
            <wp:effectExtent l="19050" t="0" r="8255" b="0"/>
            <wp:docPr id="1" name="Рисунок 1" descr="F:\Ольга 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 Д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73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917"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lastRenderedPageBreak/>
        <w:t>Пояснительная записка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1.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Русский язык. 4 класс. : учеб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.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д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ля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. учреждений : в 2 ч.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, В. Г. Горецкий.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2.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Русский язык. 4 класс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рабочая тетрадь : пособие для учащихся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. организаций : в 2 ч.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  <w:vertAlign w:val="superscript"/>
        </w:rPr>
      </w:pP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t>Общая характеристика учебного предмета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Целями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изучения предмета «Русский язык» в начальной школе являются: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Программа направлена на реализацию средствами предмета «Русский язык»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основных задач образовательной области «Филология»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: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– развитие диалогической и монологической устной и письменной речи;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– развитие коммуникативных умений;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– развитие нравственных и эстетических чувств;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– развитие способностей к творческой деятельности.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Программа определяет ряд практических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задач</w:t>
      </w:r>
      <w:r w:rsidRPr="00AB4ED5">
        <w:rPr>
          <w:rFonts w:asciiTheme="minorHAnsi" w:hAnsiTheme="minorHAnsi" w:cstheme="minorHAnsi"/>
          <w:color w:val="404040" w:themeColor="text1" w:themeTint="BF"/>
        </w:rPr>
        <w:t>, решение которых обеспечит достижение основных целей изучения предмета: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морфемике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(состав слова), морфологии и синтаксисе;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t>Место курса «Русский язык» в учебном плане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Курс «Русский язык» в 4 классе рассчитан на 170 ч (5 ч в неделю, 34 учебные недели).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Итоговый контроль предполагается проводить в виде предметной и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межпредметной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разноуровневые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задачи на ведущие предметные и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метапредметные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</w:t>
      </w: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 xml:space="preserve">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портфолио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со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разноуровневые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задания, результаты которых будут фиксироваться в специальных оценочных листах.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Все контрольно-оценочные процедуры предусматривают приоритет самооценки учащегося.</w:t>
      </w:r>
    </w:p>
    <w:p w:rsidR="00023917" w:rsidRPr="00AB4ED5" w:rsidRDefault="00023917" w:rsidP="00023917">
      <w:pPr>
        <w:pStyle w:val="ParagraphStyle"/>
        <w:spacing w:before="240"/>
        <w:jc w:val="center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t>Содержание курса</w:t>
      </w:r>
    </w:p>
    <w:p w:rsidR="00023917" w:rsidRPr="00AB4ED5" w:rsidRDefault="00023917" w:rsidP="00023917">
      <w:pPr>
        <w:pStyle w:val="ParagraphStyle"/>
        <w:spacing w:before="12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  <w:vertAlign w:val="superscript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Виды речевой деятельности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Слушание.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Говорение.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Выбор языковых сре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дств в с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Чтение.</w:t>
      </w: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 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Анализ и оценка содержания, языковых особенностей и структуры текста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  <w:vertAlign w:val="superscript"/>
        </w:rPr>
        <w:t>3</w:t>
      </w:r>
      <w:r w:rsidRPr="00AB4ED5">
        <w:rPr>
          <w:rFonts w:asciiTheme="minorHAnsi" w:hAnsiTheme="minorHAnsi" w:cstheme="minorHAnsi"/>
          <w:color w:val="404040" w:themeColor="text1" w:themeTint="BF"/>
        </w:rPr>
        <w:t>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Письмо.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  <w:proofErr w:type="gramEnd"/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  <w:vertAlign w:val="superscript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Систематический курс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Фонетика и орфоэпия.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Фонетический анализ слова.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Графика.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разделительных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ь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 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и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ъ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 xml:space="preserve">Установление соотношения звукового и буквенного состава слов типа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стол, конь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; в словах с йотированными гласными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е, ё,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ю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я</w:t>
      </w:r>
      <w:r w:rsidRPr="00AB4ED5">
        <w:rPr>
          <w:rFonts w:asciiTheme="minorHAnsi" w:hAnsiTheme="minorHAnsi" w:cstheme="minorHAnsi"/>
          <w:color w:val="404040" w:themeColor="text1" w:themeTint="BF"/>
        </w:rPr>
        <w:t>; в словах с непроизносимыми согласными.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Лексика.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Состав  слова  (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морфемика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). 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(постфикса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-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с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я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)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, основы. Различение изменяемых и неизменяемых слов.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Морфология.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Части речи;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деление частей речи </w:t>
      </w:r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на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самостоятельные и служебные</w:t>
      </w:r>
      <w:r w:rsidRPr="00AB4ED5">
        <w:rPr>
          <w:rFonts w:asciiTheme="minorHAnsi" w:hAnsiTheme="minorHAnsi" w:cstheme="minorHAnsi"/>
          <w:color w:val="404040" w:themeColor="text1" w:themeTint="BF"/>
        </w:rPr>
        <w:t>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Имя существительное.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Значение и употребление в речи. Различение имён существительных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одушевлённых и неодушевлённых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по вопросам кто? и что?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Выделение имён существительных собственных и нарицательных.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Начальная форма имени существительного.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Различение падежных и смысловых (синтаксических) вопросов. 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Определение принадлежности имён существительных к 1, 2, 3-му склонению.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Словообразование имён существительных. Морфологический разбор имён существительных.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Имя прилагательное.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и</w:t>
      </w:r>
      <w:proofErr w:type="gram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й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ья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ов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-ин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. Зависимость формы имени прилагательного от формы имени существительного.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Местоимение.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Общее представление о местоимении.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Числительное.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Глагол.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Возвратные глаголы. Словообразование глаголов от других частей речи. Морфологический разбор глаголов.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Наречие.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Значение и употребление в речи.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Предлог.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Отличие предлогов от приставок.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Союз.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Союзы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и, а, но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, их роль в речи.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Частица.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Частица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не</w:t>
      </w:r>
      <w:r w:rsidRPr="00AB4ED5">
        <w:rPr>
          <w:rFonts w:asciiTheme="minorHAnsi" w:hAnsiTheme="minorHAnsi" w:cstheme="minorHAnsi"/>
          <w:color w:val="404040" w:themeColor="text1" w:themeTint="BF"/>
        </w:rPr>
        <w:t>, её значение.</w:t>
      </w:r>
    </w:p>
    <w:p w:rsidR="00023917" w:rsidRPr="00AB4ED5" w:rsidRDefault="00023917" w:rsidP="00023917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Синтаксис.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Различение предложения, словосочетания, слова (осознание их сходства и различия).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Определение в словосочетании главного и зависимого слов при помощи вопроса.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lastRenderedPageBreak/>
        <w:t>Простое предложение.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и, а, но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. Использование интонации перечисления в предложениях с однородными членами.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Нахождение в предложении обращения (в начале, в середине или в конце предложения).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Сложное предложение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(общее представление). Различение простых и сложных предложений.</w:t>
      </w:r>
    </w:p>
    <w:p w:rsidR="00023917" w:rsidRPr="00AB4ED5" w:rsidRDefault="00023917" w:rsidP="00023917">
      <w:pPr>
        <w:pStyle w:val="ParagraphStyle"/>
        <w:spacing w:before="45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Орфография и пунктуация.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Применение правил правописания и пунктуации: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сочетания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жи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–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ши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, </w:t>
      </w:r>
      <w:proofErr w:type="spellStart"/>
      <w:proofErr w:type="gram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ча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–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ща</w:t>
      </w:r>
      <w:proofErr w:type="spellEnd"/>
      <w:proofErr w:type="gram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чу–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щу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в положении под ударением;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сочетания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чк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–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чн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, </w:t>
      </w:r>
      <w:proofErr w:type="spellStart"/>
      <w:proofErr w:type="gram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чт</w:t>
      </w:r>
      <w:proofErr w:type="spellEnd"/>
      <w:proofErr w:type="gram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,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нч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,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щн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и др.;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перенос слов;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прописная буква в начале предложения, в именах собственных;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проверяемые безударные гласные в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корне слова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парные звонкие и глухие согласные в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корне слова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непроизносимые согласные;</w:t>
      </w:r>
    </w:p>
    <w:p w:rsidR="00023917" w:rsidRPr="00AB4ED5" w:rsidRDefault="00023917" w:rsidP="00023917">
      <w:pPr>
        <w:pStyle w:val="ParagraphStyle"/>
        <w:keepLines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 непроверяемые гласные и согласные в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корне слова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(на ограниченном перечне слов); •  непроверяемые буквы-орфограммы гласных и согласных звуков в корне слова;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гласные и согласные в неизменяемых на письме приставках;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разделительные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ъ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и 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ь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мягкий знак после шипящих на конце имён существительных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(речь, рожь, мышь)</w:t>
      </w:r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</w:t>
      </w:r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соединительные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</w:t>
      </w: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 xml:space="preserve">о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и </w:t>
      </w: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е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в сложных словах (самолёт, вездеход)</w:t>
      </w:r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</w:t>
      </w: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е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и </w:t>
      </w:r>
      <w:proofErr w:type="spellStart"/>
      <w:proofErr w:type="gramStart"/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и</w:t>
      </w:r>
      <w:proofErr w:type="spellEnd"/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в суффиксах имен существительных (ключик – ключика, замочек – замочка)</w:t>
      </w:r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безударные падежные окончания имён существительных (кроме существительных на </w:t>
      </w:r>
      <w:proofErr w:type="gram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-м</w:t>
      </w:r>
      <w:proofErr w:type="gram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я, 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ий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ье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ия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ов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, -ин</w:t>
      </w:r>
      <w:r w:rsidRPr="00AB4ED5">
        <w:rPr>
          <w:rFonts w:asciiTheme="minorHAnsi" w:hAnsiTheme="minorHAnsi" w:cstheme="minorHAnsi"/>
          <w:color w:val="404040" w:themeColor="text1" w:themeTint="BF"/>
        </w:rPr>
        <w:t>);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безударные падежные окончания имён прилагательных;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раздельное написание предлогов с именами существительными;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раздельное написание предлогов с личными местоимениями;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раздельное написание частицы </w:t>
      </w: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не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с глаголами;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мягкий знак после шипящих на конце глаголов во 2-м лице единственного числа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(читаешь, учишь)</w:t>
      </w:r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мягкий знак в глаголах в сочетании </w:t>
      </w:r>
      <w:proofErr w:type="gram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-</w:t>
      </w:r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т</w:t>
      </w:r>
      <w:proofErr w:type="gram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ься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безударные личные окончания глаголов</w:t>
      </w:r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раздельное написание предлогов с другими словами;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знаки препинания в конце предложения: точка,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вопросительный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и восклицательные знаки;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знаки препинания (запятая) в предложениях с однородными членами;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запятая при обращении в предложениях</w:t>
      </w:r>
      <w:r w:rsidRPr="00AB4ED5">
        <w:rPr>
          <w:rFonts w:asciiTheme="minorHAnsi" w:hAnsiTheme="minorHAnsi" w:cstheme="minorHAnsi"/>
          <w:color w:val="404040" w:themeColor="text1" w:themeTint="BF"/>
        </w:rPr>
        <w:t>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запятая между частями в сложном предложении.</w:t>
      </w:r>
    </w:p>
    <w:p w:rsidR="00023917" w:rsidRPr="00AB4ED5" w:rsidRDefault="00023917" w:rsidP="00023917">
      <w:pPr>
        <w:pStyle w:val="ParagraphStyle"/>
        <w:spacing w:before="60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Развитие речи. 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Осознание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ситуации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общения: с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какой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целью, с кем и где происходит общение?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23917" w:rsidRPr="00AB4ED5" w:rsidRDefault="00023917" w:rsidP="00023917">
      <w:pPr>
        <w:pStyle w:val="ParagraphStyle"/>
        <w:keepLines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Текст. Признаки текста. Смысловое единство предложений в тексте. Заглавие текста.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Последовательность предложений в тексте.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>Последовательность частей текста (абзацев).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Комплексная работа над структурой текста: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озаглавливание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, корректирование порядка предложений и частей текста (абзацев).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План текста. Составление планов к заданным текстам.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Создание собственных текстов по предложенным и самостоятельно составленным планам.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Типы текстов: описание, повествование, рассуждение, их особенности.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Знакомство с жанрами письма и поздравления.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t>Описание ценностных ориентиров содержания</w:t>
      </w: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br/>
        <w:t>учебного предмета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  <w:vertAlign w:val="superscript"/>
        </w:rPr>
      </w:pPr>
      <w:bookmarkStart w:id="0" w:name="bookmark0"/>
      <w:bookmarkEnd w:id="0"/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t>Планируемые результаты по итогам обучения в 4 классе</w:t>
      </w:r>
    </w:p>
    <w:p w:rsidR="00023917" w:rsidRPr="00AB4ED5" w:rsidRDefault="00023917" w:rsidP="00023917">
      <w:pPr>
        <w:pStyle w:val="ParagraphStyle"/>
        <w:spacing w:after="120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Личностные результаты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bookmarkStart w:id="1" w:name="bookmark1"/>
      <w:bookmarkEnd w:id="1"/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Обучающийся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получит возможность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для формирования следующих общих личностных результатов: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развитие способности к самооценке на основе наблюдения за собственной речью;</w:t>
      </w:r>
    </w:p>
    <w:p w:rsidR="00023917" w:rsidRPr="00AB4ED5" w:rsidRDefault="00023917" w:rsidP="00023917">
      <w:pPr>
        <w:pStyle w:val="ParagraphStyle"/>
        <w:keepLines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уважительное отношение к иному мнению, истории и культуре других народов;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развитие чувства прекрасного и эстетических чувств на основе материалов курса «Русский язык»;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bookmarkStart w:id="2" w:name="bookmark2"/>
      <w:bookmarkEnd w:id="2"/>
      <w:proofErr w:type="spellStart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Метапредметные</w:t>
      </w:r>
      <w:proofErr w:type="spellEnd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 xml:space="preserve"> результаты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Регулятивные.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bookmarkStart w:id="3" w:name="bookmark3"/>
      <w:bookmarkEnd w:id="3"/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Обучающийся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получит возможность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для формирования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регулятивных УУД: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действия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как по ходу его реализации, так и в конце действия;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выполнять учебные действия в устной, письменной речи, во внутреннем плане;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адекватно воспринимать оценку своей работы учителями, товарищами, другими лицами;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bookmarkStart w:id="4" w:name="bookmark4"/>
      <w:bookmarkEnd w:id="4"/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Познавательные.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bookmarkStart w:id="5" w:name="bookmark5"/>
      <w:bookmarkEnd w:id="5"/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Обучающийся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получит возможность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для формирования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познавательных УУД: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о-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,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видеосопровождение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и графическое сопровождение;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bookmarkStart w:id="6" w:name="bookmark6"/>
      <w:bookmarkEnd w:id="6"/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Коммуникативные.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i/>
          <w:iCs/>
          <w:color w:val="404040" w:themeColor="text1" w:themeTint="BF"/>
        </w:rPr>
      </w:pPr>
      <w:bookmarkStart w:id="7" w:name="bookmark7"/>
      <w:bookmarkEnd w:id="7"/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Обучающийся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получит возможность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для формирования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коммуникативных УУД: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уметь слушать и слышать собеседника, вести диалог;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ориентироваться в целях, задачах, средствах и условиях общения;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стремиться к точному выражению собственного мнения и позиции;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задавать вопросы, необходимые для организации собственной деятельности и сотрудничества с партнёром;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023917" w:rsidRPr="00AB4ED5" w:rsidRDefault="00023917" w:rsidP="00023917">
      <w:pPr>
        <w:pStyle w:val="ParagraphStyle"/>
        <w:keepLines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применять приобретённые коммуникативные умения в практике свободного общения.</w:t>
      </w:r>
    </w:p>
    <w:p w:rsidR="00023917" w:rsidRPr="00AB4ED5" w:rsidRDefault="00023917" w:rsidP="00023917">
      <w:pPr>
        <w:pStyle w:val="ParagraphStyle"/>
        <w:spacing w:before="240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bookmarkStart w:id="8" w:name="bookmark8"/>
      <w:bookmarkEnd w:id="8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Предметные результаты</w:t>
      </w:r>
    </w:p>
    <w:p w:rsidR="00023917" w:rsidRPr="00AB4ED5" w:rsidRDefault="00023917" w:rsidP="00023917">
      <w:pPr>
        <w:pStyle w:val="ParagraphStyle"/>
        <w:spacing w:before="120"/>
        <w:ind w:firstLine="36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</w:pPr>
      <w:bookmarkStart w:id="9" w:name="bookmark9"/>
      <w:bookmarkEnd w:id="9"/>
      <w:r w:rsidRPr="00AB4ED5">
        <w:rPr>
          <w:rFonts w:asciiTheme="minorHAnsi" w:hAnsiTheme="minorHAnsi" w:cstheme="minorHAnsi"/>
          <w:b/>
          <w:bCs/>
          <w:i/>
          <w:iCs/>
          <w:color w:val="404040" w:themeColor="text1" w:themeTint="BF"/>
        </w:rPr>
        <w:t>Общие предметные результаты освоения программы.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bookmarkStart w:id="10" w:name="bookmark10"/>
      <w:bookmarkEnd w:id="10"/>
      <w:proofErr w:type="gram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Обучающийся</w:t>
      </w:r>
      <w:proofErr w:type="gram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 xml:space="preserve"> получит возможность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для формирования следующих общих предметных результатов: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морфемики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bookmarkStart w:id="11" w:name="bookmark11"/>
      <w:bookmarkStart w:id="12" w:name="bookmark31"/>
      <w:bookmarkEnd w:id="11"/>
      <w:bookmarkEnd w:id="12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СЛОВА С НЕПРОВЕРЯЕМЫМ НАПИСАНИЕМ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,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proofErr w:type="gramEnd"/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bookmarkStart w:id="13" w:name="bookmark32"/>
      <w:bookmarkEnd w:id="13"/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ЧИСТОПИСАНИЕ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Закрепление навыка правильного начертания букв, рациональных способов соединений бу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кв в сл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способствующих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формированию скорости. Работа по устранению недочётов графического характера в почерках учащихся.</w:t>
      </w:r>
    </w:p>
    <w:p w:rsidR="00023917" w:rsidRPr="00AB4ED5" w:rsidRDefault="00023917" w:rsidP="00023917">
      <w:pPr>
        <w:pStyle w:val="ParagraphStyle"/>
        <w:spacing w:before="240" w:after="120"/>
        <w:jc w:val="center"/>
        <w:rPr>
          <w:rFonts w:asciiTheme="minorHAnsi" w:hAnsiTheme="minorHAnsi" w:cstheme="minorHAnsi"/>
          <w:b/>
          <w:bCs/>
          <w:cap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t>Материально-техническое обеспечение</w:t>
      </w:r>
      <w:r w:rsidRPr="00AB4ED5">
        <w:rPr>
          <w:rFonts w:asciiTheme="minorHAnsi" w:hAnsiTheme="minorHAnsi" w:cstheme="minorHAnsi"/>
          <w:b/>
          <w:bCs/>
          <w:caps/>
          <w:color w:val="404040" w:themeColor="text1" w:themeTint="BF"/>
        </w:rPr>
        <w:br/>
        <w:t>образовательного процесса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1. Литература для учителя.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1.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Байкова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Т. А.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Словарь ударений. Как правильно произносить слова? 1–4 классы / Т. А.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Байкова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АСТ-Пресс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, 2011.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lastRenderedPageBreak/>
        <w:t xml:space="preserve">2.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Работа с трудными словами. 1–4 класс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2012.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3.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Русский язык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. учреждений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, Г. С. Щеголева.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4.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Русский язык. Методическое пособие с поурочными разработками. 4 класс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пособие для учителей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. организаций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2013.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5.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Русский язык. 4 класс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рабочие программы : пособие для учителей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общеобразоват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. учреждений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, В. Г. Горецкий, М. В.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Бойкина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 xml:space="preserve">, М. Н. Дементьева, Н. А.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Стефаненко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2012.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6.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В. П.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Русский язык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раздаточный материал / В. П.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Канакина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Просвещение, 2007. 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7.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Ожегов, С. И.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Толковый словарь русского языка / C. И. Ожегов,  Н. Ю. Шведова.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ИТИ Технологии, 2008.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8. </w:t>
      </w:r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Руднева, А. В.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Словарь-справочник школьника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1–4 классы : русский язык / А. В. Руднева.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Эксмо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, 2010.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 xml:space="preserve">9. </w:t>
      </w:r>
      <w:proofErr w:type="spellStart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Шанский</w:t>
      </w:r>
      <w:proofErr w:type="spellEnd"/>
      <w:r w:rsidRPr="00AB4ED5">
        <w:rPr>
          <w:rFonts w:asciiTheme="minorHAnsi" w:hAnsiTheme="minorHAnsi" w:cstheme="minorHAnsi"/>
          <w:i/>
          <w:iCs/>
          <w:color w:val="404040" w:themeColor="text1" w:themeTint="BF"/>
        </w:rPr>
        <w:t>, Н. М.</w:t>
      </w:r>
      <w:r w:rsidRPr="00AB4ED5">
        <w:rPr>
          <w:rFonts w:asciiTheme="minorHAnsi" w:hAnsiTheme="minorHAnsi" w:cstheme="minorHAnsi"/>
          <w:color w:val="404040" w:themeColor="text1" w:themeTint="BF"/>
        </w:rPr>
        <w:t xml:space="preserve"> Школьный этимологический словарь русского языка. Происхождение слов / Н. М.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Шанский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, Т. А. Боброва. – М.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Дрофа, 2004.</w:t>
      </w:r>
    </w:p>
    <w:p w:rsidR="00023917" w:rsidRPr="00AB4ED5" w:rsidRDefault="00023917" w:rsidP="00023917">
      <w:pPr>
        <w:pStyle w:val="ParagraphStyle"/>
        <w:spacing w:before="120"/>
        <w:ind w:firstLine="360"/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AB4ED5">
        <w:rPr>
          <w:rFonts w:asciiTheme="minorHAnsi" w:hAnsiTheme="minorHAnsi" w:cstheme="minorHAnsi"/>
          <w:b/>
          <w:bCs/>
          <w:color w:val="404040" w:themeColor="text1" w:themeTint="BF"/>
        </w:rPr>
        <w:t>2. Интернет-ресурсы.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1. Единая коллекция цифровых образовательных ресурсов.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http://school-collection.edu.ru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http://www.km-school.ru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3. Презентация уроков «Начальная школа».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http://nachalka/info/about/193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4. Я иду на урок начальной школы (материалы к уроку).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http://nsc.1septem-ber.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ru</w:t>
      </w:r>
      <w:proofErr w:type="spellEnd"/>
      <w:r w:rsidRPr="00AB4ED5">
        <w:rPr>
          <w:rFonts w:asciiTheme="minorHAnsi" w:hAnsiTheme="minorHAnsi" w:cstheme="minorHAnsi"/>
          <w:color w:val="404040" w:themeColor="text1" w:themeTint="BF"/>
        </w:rPr>
        <w:t>/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urok</w:t>
      </w:r>
      <w:proofErr w:type="spellEnd"/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5. Презентации уроков «Начальная школа».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http://nachalka.info/about/193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6. Начальная школа – детям, родителям, учителям.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http:www.Nachalka.com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7. Детские презентации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коллекция.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http://www.viku.rdf.ru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8. Архив учебных программ и презентаций.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http://www.rusedu.ru 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9. Международная ассоциация «Развивающее обучение».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http://www.maro. </w:t>
      </w:r>
      <w:proofErr w:type="spellStart"/>
      <w:r w:rsidRPr="00AB4ED5">
        <w:rPr>
          <w:rFonts w:asciiTheme="minorHAnsi" w:hAnsiTheme="minorHAnsi" w:cstheme="minorHAnsi"/>
          <w:color w:val="404040" w:themeColor="text1" w:themeTint="BF"/>
        </w:rPr>
        <w:t>newmail.ru</w:t>
      </w:r>
      <w:proofErr w:type="spellEnd"/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10. Этимологический словарь Фасмера.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http://vasmer.narod.ru/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11. ГРАМОТА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>.Р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>У – справочно-информационный интернет-портал «Русский язык».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http://www.gramota.ru/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12. Таблицы по русскому языку в электронном виде.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http://www.it-n.ru/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13. Русская грамматика.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http://rusgram.narod.ru/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14. Русская фонетика.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http://fonetica.philol.msu.ru/</w:t>
      </w:r>
    </w:p>
    <w:p w:rsidR="00023917" w:rsidRPr="00AB4ED5" w:rsidRDefault="00023917" w:rsidP="00023917">
      <w:pPr>
        <w:pStyle w:val="ParagraphStyle"/>
        <w:ind w:firstLine="360"/>
        <w:jc w:val="both"/>
        <w:rPr>
          <w:rFonts w:asciiTheme="minorHAnsi" w:hAnsiTheme="minorHAnsi" w:cstheme="minorHAnsi"/>
          <w:color w:val="404040" w:themeColor="text1" w:themeTint="BF"/>
        </w:rPr>
      </w:pPr>
      <w:r w:rsidRPr="00AB4ED5">
        <w:rPr>
          <w:rFonts w:asciiTheme="minorHAnsi" w:hAnsiTheme="minorHAnsi" w:cstheme="minorHAnsi"/>
          <w:color w:val="404040" w:themeColor="text1" w:themeTint="BF"/>
        </w:rPr>
        <w:t>15. Пособие по орфографии русского языка. – Режим доступа</w:t>
      </w:r>
      <w:proofErr w:type="gramStart"/>
      <w:r w:rsidRPr="00AB4ED5">
        <w:rPr>
          <w:rFonts w:asciiTheme="minorHAnsi" w:hAnsiTheme="minorHAnsi" w:cstheme="minorHAnsi"/>
          <w:color w:val="404040" w:themeColor="text1" w:themeTint="BF"/>
        </w:rPr>
        <w:t xml:space="preserve"> :</w:t>
      </w:r>
      <w:proofErr w:type="gramEnd"/>
      <w:r w:rsidRPr="00AB4ED5">
        <w:rPr>
          <w:rFonts w:asciiTheme="minorHAnsi" w:hAnsiTheme="minorHAnsi" w:cstheme="minorHAnsi"/>
          <w:color w:val="404040" w:themeColor="text1" w:themeTint="BF"/>
        </w:rPr>
        <w:t xml:space="preserve"> http://yamal.org/ook/</w:t>
      </w:r>
    </w:p>
    <w:p w:rsidR="00023917" w:rsidRPr="00AB4ED5" w:rsidRDefault="00023917" w:rsidP="00023917">
      <w:p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3062DF" w:rsidRDefault="00782060"/>
    <w:sectPr w:rsidR="003062DF" w:rsidSect="000724C3">
      <w:pgSz w:w="12240" w:h="15840"/>
      <w:pgMar w:top="284" w:right="474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17"/>
    <w:rsid w:val="00023917"/>
    <w:rsid w:val="00782060"/>
    <w:rsid w:val="00CC01D5"/>
    <w:rsid w:val="00F2471B"/>
    <w:rsid w:val="00F32E82"/>
    <w:rsid w:val="00F4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3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4728</Words>
  <Characters>26955</Characters>
  <Application>Microsoft Office Word</Application>
  <DocSecurity>0</DocSecurity>
  <Lines>224</Lines>
  <Paragraphs>63</Paragraphs>
  <ScaleCrop>false</ScaleCrop>
  <Company/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2</cp:revision>
  <dcterms:created xsi:type="dcterms:W3CDTF">2015-08-27T19:01:00Z</dcterms:created>
  <dcterms:modified xsi:type="dcterms:W3CDTF">2019-12-12T09:30:00Z</dcterms:modified>
</cp:coreProperties>
</file>