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479" w:rsidRPr="00E26786" w:rsidRDefault="00BA66BE" w:rsidP="00E26786">
      <w:pPr>
        <w:spacing w:before="100" w:beforeAutospacing="1" w:after="100" w:afterAutospacing="1" w:line="240" w:lineRule="auto"/>
        <w:jc w:val="center"/>
        <w:rPr>
          <w:rFonts w:eastAsia="Times New Roman"/>
          <w:b/>
          <w:szCs w:val="24"/>
          <w:lang w:eastAsia="ru-RU"/>
        </w:rPr>
      </w:pPr>
      <w:r>
        <w:rPr>
          <w:rFonts w:cs="Times New Roman"/>
          <w:b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55pt;height:619.65pt">
            <v:imagedata r:id="rId5" o:title="титул 001"/>
          </v:shape>
        </w:pict>
      </w:r>
    </w:p>
    <w:p w:rsidR="00BA66BE" w:rsidRDefault="00BA66BE" w:rsidP="00E26786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BA66BE" w:rsidRDefault="00BA66BE" w:rsidP="00E26786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BA66BE" w:rsidRDefault="00BA66BE" w:rsidP="00E26786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BA66BE" w:rsidRDefault="00BA66BE" w:rsidP="00E26786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BA66BE" w:rsidRDefault="00BA66BE" w:rsidP="00E26786">
      <w:pPr>
        <w:jc w:val="center"/>
        <w:rPr>
          <w:rFonts w:cs="Times New Roman"/>
          <w:b/>
          <w:bCs/>
          <w:color w:val="000000" w:themeColor="text1"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color w:val="000000" w:themeColor="text1"/>
          <w:szCs w:val="24"/>
        </w:rPr>
      </w:pPr>
      <w:bookmarkStart w:id="0" w:name="_GoBack"/>
      <w:bookmarkEnd w:id="0"/>
      <w:r w:rsidRPr="00207A4A">
        <w:rPr>
          <w:rFonts w:cs="Times New Roman"/>
          <w:b/>
          <w:bCs/>
          <w:color w:val="000000" w:themeColor="text1"/>
          <w:szCs w:val="24"/>
        </w:rPr>
        <w:lastRenderedPageBreak/>
        <w:t>Актуальность проблемы</w:t>
      </w:r>
    </w:p>
    <w:p w:rsidR="00E26786" w:rsidRPr="00207A4A" w:rsidRDefault="00E26786" w:rsidP="00E26786">
      <w:pPr>
        <w:ind w:firstLine="567"/>
        <w:jc w:val="both"/>
        <w:rPr>
          <w:rFonts w:cs="Times New Roman"/>
          <w:color w:val="000000" w:themeColor="text1"/>
          <w:szCs w:val="24"/>
        </w:rPr>
      </w:pPr>
      <w:r w:rsidRPr="00207A4A">
        <w:rPr>
          <w:rFonts w:cs="Times New Roman"/>
          <w:color w:val="000000" w:themeColor="text1"/>
          <w:szCs w:val="24"/>
        </w:rPr>
        <w:t>Превращение России в одну из основных мишеней международного терроризма требует активизации усилий государства и общества в противодействии любым проявлениям терроризма во всех сферах социальной жизни, всеми законными средствами. В конечном счете от эффективности такого противодействия будет зависеть не только состояние национальной безопасности, но и само существование Российского государства.</w:t>
      </w:r>
    </w:p>
    <w:p w:rsidR="00E26786" w:rsidRPr="00207A4A" w:rsidRDefault="00E26786" w:rsidP="00E26786">
      <w:pPr>
        <w:ind w:firstLine="567"/>
        <w:jc w:val="both"/>
        <w:rPr>
          <w:rFonts w:cs="Times New Roman"/>
          <w:szCs w:val="24"/>
        </w:rPr>
      </w:pPr>
      <w:r w:rsidRPr="00207A4A">
        <w:rPr>
          <w:rFonts w:cs="Times New Roman"/>
          <w:color w:val="000000" w:themeColor="text1"/>
          <w:szCs w:val="24"/>
        </w:rPr>
        <w:t>Общественная опасность объединений экстремистской направленности и необходимость принятия эффективных мер по противодействию и усилению борьбы с проявлениями любых форм экстремизма очевидна. Довольно часто действия экстремистов</w:t>
      </w:r>
      <w:r w:rsidRPr="00207A4A">
        <w:rPr>
          <w:rFonts w:cs="Times New Roman"/>
          <w:szCs w:val="24"/>
        </w:rPr>
        <w:t xml:space="preserve"> приобретают характер вандализма, выражаются в осквернении зданий, порче имущества как государственного, так и личного и квалифицируются по статье 214 Уголовного кодекса Российской Федерации.</w:t>
      </w:r>
    </w:p>
    <w:p w:rsidR="00E26786" w:rsidRPr="00207A4A" w:rsidRDefault="00E26786" w:rsidP="00E26786">
      <w:pPr>
        <w:ind w:firstLine="567"/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Усиление борьбы с экстремизмом ведется с очевидными уголовно наказуемыми действиями - терроризмом, захватом или присвоением властных полномочий, созданием незаконных вооруженных формирований, осуществлением массовых беспорядков, хулиганством и актами вандализма по мотивам идеологической, политической, расовой, национальной или религиозной ненависти либо вражды.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Сегодняшняя борьба с экстремизмом затрагивает также сферы, которые трактуются как: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- подрыв безопасности Российской Федерации; возбуждение расовой, национальной или религиозной розни, а также социальной розни, связанной с насилием или призывами к насилию;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- унижение национального достоинства, а равно по мотивам ненависти либо вражды в отношении какой-либо социальной группы;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- пропаганда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 пропаганда и публичное демонстрирование нацистской атрибутики или символики либо атрибутики или символики, сходных с нацистской атрибутикой или символикой до степени смешения.</w:t>
      </w:r>
    </w:p>
    <w:p w:rsidR="00E26786" w:rsidRPr="00207A4A" w:rsidRDefault="00E26786" w:rsidP="00E26786">
      <w:pPr>
        <w:ind w:firstLine="567"/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Школа в состоянии внести свой весомый вклад в стабилизацию психологического состояния общества, а в конечном итоге — в борьбу с терроризмом. Оставаясь государственно-общественным институтом, школа обладает существенным пропагандистским потенциалом, распространяющимся не только на миллионы учащихся, но и на массы родителей, ближайших родственников учащихся, а также учителей.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 xml:space="preserve">Для реализации этого потенциала уже объективно существуют условия, которые сейчас необходимо переподчинить новой задаче. Однако добиться этого можно посредством совокупности точно выверенных организационно-педагогических и пропагандистских действий государства в сфере основного общего и профессионального образования. В этом случае школа и другие образовательные учреждения будут в состоянии частично компенсировать дефицит пропагандистского </w:t>
      </w:r>
      <w:r w:rsidRPr="00207A4A">
        <w:rPr>
          <w:rFonts w:cs="Times New Roman"/>
          <w:szCs w:val="24"/>
        </w:rPr>
        <w:lastRenderedPageBreak/>
        <w:t>контртеррористического воздействия государства на общество, а также упорядочить в общественном сознании результаты разрозненных и разноречивых воздействий средств массовой информации.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iCs/>
          <w:szCs w:val="24"/>
        </w:rPr>
        <w:t>Основным преимуществом организации антитеррористической пропагандистской работы государства в сфере образования является возможность избежать «лобового» воздействия на сознание граждан, которое может сопровождаться обратным результатом, что нередко и происходит на практике.</w:t>
      </w:r>
    </w:p>
    <w:p w:rsidR="00E26786" w:rsidRPr="00207A4A" w:rsidRDefault="00E26786" w:rsidP="00E26786">
      <w:pPr>
        <w:ind w:firstLine="567"/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В этой связи представляется совершенно очевидной задача создания специфического «</w:t>
      </w:r>
      <w:proofErr w:type="spellStart"/>
      <w:r w:rsidRPr="00207A4A">
        <w:rPr>
          <w:rFonts w:cs="Times New Roman"/>
          <w:szCs w:val="24"/>
        </w:rPr>
        <w:t>антиэкстремистского</w:t>
      </w:r>
      <w:proofErr w:type="spellEnd"/>
      <w:r w:rsidRPr="00207A4A">
        <w:rPr>
          <w:rFonts w:cs="Times New Roman"/>
          <w:szCs w:val="24"/>
        </w:rPr>
        <w:t>» и «антитеррористического сегментов» в содержании работы школы. Они могут быть реализованы в специальной программе, функции которой коренным образом и принципиально отличаются от традиционных целей, содержания и форм передачи прагматичных знаний о безопасности.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Такая программа должна стать дополнительным вспомогательным фактором ослабления социально-психологических предпосылок и последствий террористических действий экстремистских кругов. Поэтому она может основываться не на передаче знаний или формировании навыков, а на развитии отношений к явлениям, относящимся к сфере экстремизма и терроризма, а также антитеррористической деятельности государства и общества.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</w:p>
    <w:p w:rsidR="00E26786" w:rsidRPr="00207A4A" w:rsidRDefault="00E26786" w:rsidP="00E26786">
      <w:pPr>
        <w:jc w:val="both"/>
        <w:rPr>
          <w:rFonts w:cs="Times New Roman"/>
          <w:b/>
          <w:szCs w:val="24"/>
        </w:rPr>
      </w:pPr>
      <w:r w:rsidRPr="00207A4A">
        <w:rPr>
          <w:rFonts w:cs="Times New Roman"/>
          <w:b/>
          <w:szCs w:val="24"/>
        </w:rPr>
        <w:t xml:space="preserve"> Цель и задачи Программы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Главная цель Программы - организация антитеррористической деятельности, противодействие возможным фактам проявления терроризма и экстремизма, укрепление доверия населения к работе органов государственной власти, формирование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человека.</w:t>
      </w:r>
    </w:p>
    <w:p w:rsidR="00E26786" w:rsidRPr="00207A4A" w:rsidRDefault="00E26786" w:rsidP="00E26786">
      <w:pPr>
        <w:jc w:val="both"/>
        <w:rPr>
          <w:rFonts w:cs="Times New Roman"/>
          <w:b/>
          <w:szCs w:val="24"/>
        </w:rPr>
      </w:pPr>
      <w:r w:rsidRPr="00207A4A">
        <w:rPr>
          <w:rFonts w:cs="Times New Roman"/>
          <w:b/>
          <w:szCs w:val="24"/>
        </w:rPr>
        <w:t>Основными задачами реализации Программы являются: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 xml:space="preserve">Утверждение основ гражданской идентичности как начала, объединяющего всех учащихся МКОУ «СОШ </w:t>
      </w:r>
      <w:r w:rsidR="00C73B26" w:rsidRPr="00207A4A">
        <w:rPr>
          <w:rFonts w:cs="Times New Roman"/>
          <w:szCs w:val="24"/>
        </w:rPr>
        <w:t>х. Ново-Исправненского».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Воспитание культуры толерантности и межнационального согласия.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Достижение необходимого уровня правовой культуры учащихся как основы толерантного сознания и поведения.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Формирование в молодежной среде мировоззрения и духовно-нравственной атмосферы этнокультурного взаимоуважения, основанных на принципах уважения прав и свобод человека, стремления к межэтническому миру и согласию, готовности к диалогу.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t>Общественное осуждение и пресечение на основе действующего законодательства любых проявлений дискриминации, насилия, расизма и экстремизма на национальной и конфессиональной почве.</w:t>
      </w:r>
    </w:p>
    <w:p w:rsidR="00E26786" w:rsidRPr="00207A4A" w:rsidRDefault="00E26786" w:rsidP="00E26786">
      <w:pPr>
        <w:jc w:val="both"/>
        <w:rPr>
          <w:rFonts w:cs="Times New Roman"/>
          <w:szCs w:val="24"/>
        </w:rPr>
      </w:pPr>
      <w:r w:rsidRPr="00207A4A">
        <w:rPr>
          <w:rFonts w:cs="Times New Roman"/>
          <w:szCs w:val="24"/>
        </w:rPr>
        <w:lastRenderedPageBreak/>
        <w:t>Разработка и реализация в школе образовательных программ, направленных на формирование у подрастающего поколения позитивных установок на этническое многообразие.</w:t>
      </w:r>
    </w:p>
    <w:p w:rsidR="00E26786" w:rsidRPr="00207A4A" w:rsidRDefault="00E26786" w:rsidP="00E26786">
      <w:pPr>
        <w:spacing w:before="100" w:beforeAutospacing="1" w:after="100" w:afterAutospacing="1" w:line="240" w:lineRule="auto"/>
        <w:rPr>
          <w:rFonts w:eastAsia="Times New Roman" w:cs="Times New Roman"/>
          <w:b/>
          <w:szCs w:val="24"/>
          <w:lang w:eastAsia="ru-RU"/>
        </w:rPr>
      </w:pPr>
      <w:r w:rsidRPr="00207A4A">
        <w:rPr>
          <w:rFonts w:eastAsia="Times New Roman" w:cs="Times New Roman"/>
          <w:b/>
          <w:szCs w:val="24"/>
          <w:lang w:eastAsia="ru-RU"/>
        </w:rPr>
        <w:t>Паспорт</w:t>
      </w:r>
      <w:r w:rsidR="00C73B26" w:rsidRPr="00207A4A">
        <w:rPr>
          <w:rFonts w:eastAsia="Times New Roman" w:cs="Times New Roman"/>
          <w:b/>
          <w:szCs w:val="24"/>
          <w:lang w:eastAsia="ru-RU"/>
        </w:rPr>
        <w:t xml:space="preserve"> </w:t>
      </w:r>
      <w:r w:rsidRPr="00207A4A">
        <w:rPr>
          <w:rFonts w:eastAsia="Times New Roman" w:cs="Times New Roman"/>
          <w:b/>
          <w:szCs w:val="24"/>
          <w:lang w:eastAsia="ru-RU"/>
        </w:rPr>
        <w:t>программы</w:t>
      </w:r>
    </w:p>
    <w:tbl>
      <w:tblPr>
        <w:tblW w:w="103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372"/>
        <w:gridCol w:w="6933"/>
      </w:tblGrid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1.Наименование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C73B26">
            <w:pPr>
              <w:spacing w:before="100" w:beforeAutospacing="1" w:after="100" w:afterAutospacing="1" w:line="240" w:lineRule="auto"/>
              <w:outlineLvl w:val="0"/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>Программа  по профилактике  экстремизма и терроризма в муниципальном казенном общеобразовательном учреждении «Средняя общеобразовательная школа</w:t>
            </w:r>
            <w:r w:rsidR="00C73B26"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 xml:space="preserve"> х. Ново- </w:t>
            </w:r>
            <w:proofErr w:type="spellStart"/>
            <w:r w:rsidR="00C73B26"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>Исправненского</w:t>
            </w:r>
            <w:proofErr w:type="spellEnd"/>
            <w:r w:rsidR="00C73B26"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 xml:space="preserve">» </w:t>
            </w:r>
            <w:r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>на пери</w:t>
            </w:r>
            <w:r w:rsidR="00E81108"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 xml:space="preserve">од 2019-2020 </w:t>
            </w:r>
            <w:r w:rsidRPr="00207A4A">
              <w:rPr>
                <w:rFonts w:eastAsia="Times New Roman" w:cs="Times New Roman"/>
                <w:bCs/>
                <w:kern w:val="36"/>
                <w:szCs w:val="24"/>
                <w:lang w:eastAsia="ru-RU"/>
              </w:rPr>
              <w:t>учебный год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2.Муниципальный заказчик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811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 Администрация МКОУ «СОШ </w:t>
            </w:r>
            <w:r w:rsidR="00E81108" w:rsidRPr="00207A4A">
              <w:rPr>
                <w:rFonts w:eastAsia="Times New Roman" w:cs="Times New Roman"/>
                <w:szCs w:val="24"/>
                <w:lang w:eastAsia="ru-RU"/>
              </w:rPr>
              <w:t>х. Ново-Исправненского»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3.Основные цели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3.1.Реализация государственной политики в области противодействия экстремизму и терроризму;                                                    3.2.Реализация системы мер, направленных на профилактику экстремизма и терроризма;                                                                 3.3.Защита жизни, здоровья учащихся, их имущественных и других интересов от преступных посягательств.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4.Основные задачи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4.1.Уменьшение проявлений экстремизма и негативного отношения к лицам других национальностей и религиозных конфессий.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4.2.Формирование у учащихся внутренней потребности в толерантном поведении к людям других национальностей и религиозных конфессий на основе ценностей многонационального российского общества, культурного самосознания, принципов соблюдения прав и свобод человека.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4.3.Формирование толерантности и межэтнической культуры в молодежной среде, профилактика агрессивного поведения.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4.4.Информирование населения   по вопросам противодействия терроризму и экстремизму.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4.5.Содействие правоохранительным органам в выявлении правонарушений и преступлений данной категории, а также ликвидации их последствий.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4.6.Пропаганда толерантного поведения к людям других национальностей и религиозных конфессий.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4.7.Организация воспитательной работы среди детей, направленная на устранение причин и условий, способствующих совершению действий экстремистского характера.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5.Сроки реализации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81108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2019-2020 г</w:t>
            </w:r>
            <w:r w:rsidR="00E26786" w:rsidRPr="00207A4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6.Исполнитель 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81108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 Коллектив,  учащиеся, родители МКОУ «СОШ </w:t>
            </w:r>
            <w:r w:rsidR="00E81108" w:rsidRPr="00207A4A">
              <w:rPr>
                <w:rFonts w:eastAsia="Times New Roman" w:cs="Times New Roman"/>
                <w:szCs w:val="24"/>
                <w:lang w:eastAsia="ru-RU"/>
              </w:rPr>
              <w:t>х. Ново-Исправненского»</w:t>
            </w:r>
          </w:p>
        </w:tc>
      </w:tr>
      <w:tr w:rsidR="00E26786" w:rsidRPr="00207A4A" w:rsidTr="00362C2A">
        <w:trPr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before="100" w:beforeAutospacing="1" w:after="100" w:afterAutospacing="1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7.Ожидаемые конечные результаты реализации программы</w:t>
            </w: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</w:t>
            </w:r>
            <w:proofErr w:type="gramStart"/>
            <w:r w:rsidRPr="00207A4A">
              <w:rPr>
                <w:rFonts w:eastAsia="Times New Roman" w:cs="Times New Roman"/>
                <w:szCs w:val="24"/>
                <w:lang w:eastAsia="ru-RU"/>
              </w:rPr>
              <w:t>1.Совершенствование</w:t>
            </w:r>
            <w:proofErr w:type="gramEnd"/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 форм и методов работы МКОУ «СОШ </w:t>
            </w:r>
            <w:proofErr w:type="spellStart"/>
            <w:r w:rsidR="00E81108" w:rsidRPr="00207A4A">
              <w:rPr>
                <w:rFonts w:eastAsia="Times New Roman" w:cs="Times New Roman"/>
                <w:szCs w:val="24"/>
                <w:lang w:eastAsia="ru-RU"/>
              </w:rPr>
              <w:t>х.Ново-Исправненского</w:t>
            </w:r>
            <w:proofErr w:type="spellEnd"/>
            <w:r w:rsidRPr="00207A4A">
              <w:rPr>
                <w:rFonts w:eastAsia="Times New Roman" w:cs="Times New Roman"/>
                <w:szCs w:val="24"/>
                <w:lang w:eastAsia="ru-RU"/>
              </w:rPr>
              <w:t>» по профилактике терроризма и экстремизма, проявлений ксенофобии, национальной и расовой  нетерпимости, противодействию этнической дискрими</w:t>
            </w:r>
            <w:r w:rsidRPr="00207A4A">
              <w:rPr>
                <w:rFonts w:eastAsia="Times New Roman" w:cs="Times New Roman"/>
                <w:szCs w:val="24"/>
                <w:lang w:eastAsia="ru-RU"/>
              </w:rPr>
              <w:softHyphen/>
              <w:t>нации  в школе и на территории.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7.2.Распространение культуры интернационализма, согласия, национальной и ре</w:t>
            </w:r>
            <w:r w:rsidRPr="00207A4A">
              <w:rPr>
                <w:rFonts w:eastAsia="Times New Roman" w:cs="Times New Roman"/>
                <w:szCs w:val="24"/>
                <w:lang w:eastAsia="ru-RU"/>
              </w:rPr>
              <w:softHyphen/>
              <w:t>лигиозной терпимости в среде учащихся школы.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7.3.Гармонизация межнациональных отношений, повышение уровня </w:t>
            </w:r>
            <w:proofErr w:type="spellStart"/>
            <w:r w:rsidRPr="00207A4A">
              <w:rPr>
                <w:rFonts w:eastAsia="Times New Roman" w:cs="Times New Roman"/>
                <w:szCs w:val="24"/>
                <w:lang w:eastAsia="ru-RU"/>
              </w:rPr>
              <w:t>этносоциальной</w:t>
            </w:r>
            <w:proofErr w:type="spellEnd"/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  комфортности.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7.4.Формирование нетерпимости ко всем фактам террористических и экстремистских проявлений, а также толерантного сознания, позитивных установок к представителям иных этнических и конфессиональных сообществ.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7.5.Недопущение создания и деятельности националистических экстремистских молодежных группировок.</w:t>
            </w: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spacing w:after="0" w:line="240" w:lineRule="auto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7.6.Формирование единого информационного пространства для пропаганды и распространения на территории муниципального образования   идей толерантности, гражданской солидарности, уважения к другим культурам, в том числе через муниципальные средства массовой информации.</w:t>
            </w:r>
          </w:p>
        </w:tc>
      </w:tr>
      <w:tr w:rsidR="00E26786" w:rsidRPr="00207A4A" w:rsidTr="00362C2A">
        <w:trPr>
          <w:trHeight w:val="1317"/>
          <w:tblCellSpacing w:w="0" w:type="dxa"/>
          <w:jc w:val="center"/>
        </w:trPr>
        <w:tc>
          <w:tcPr>
            <w:tcW w:w="3372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lastRenderedPageBreak/>
              <w:t>8. Система организации контроля над исполнением программы</w:t>
            </w:r>
          </w:p>
          <w:p w:rsidR="00E26786" w:rsidRPr="00207A4A" w:rsidRDefault="00E26786" w:rsidP="00E26786">
            <w:pPr>
              <w:spacing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6933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Администрация  ежемесячно осуществляет контроль над реализацией программы. Вносит в установленном порядке предложения по уточнению мероприятий программы с учетом складывающейся социальной ситуации</w:t>
            </w:r>
          </w:p>
        </w:tc>
      </w:tr>
    </w:tbl>
    <w:p w:rsidR="00E26786" w:rsidRPr="00207A4A" w:rsidRDefault="00E26786" w:rsidP="00E26786">
      <w:pPr>
        <w:spacing w:after="0" w:line="240" w:lineRule="auto"/>
        <w:rPr>
          <w:rFonts w:eastAsia="Times New Roman" w:cs="Times New Roman"/>
          <w:b/>
          <w:color w:val="000000"/>
          <w:szCs w:val="24"/>
          <w:lang w:eastAsia="ru-RU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3139B9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jc w:val="center"/>
        <w:rPr>
          <w:rFonts w:cs="Times New Roman"/>
          <w:b/>
          <w:bCs/>
          <w:szCs w:val="24"/>
        </w:rPr>
      </w:pPr>
      <w:r w:rsidRPr="00207A4A">
        <w:rPr>
          <w:rFonts w:cs="Times New Roman"/>
          <w:b/>
          <w:bCs/>
          <w:szCs w:val="24"/>
        </w:rPr>
        <w:t>План мероприятий</w:t>
      </w: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  <w:r w:rsidRPr="00207A4A">
        <w:rPr>
          <w:rFonts w:cs="Times New Roman"/>
          <w:b/>
          <w:bCs/>
          <w:szCs w:val="24"/>
        </w:rPr>
        <w:lastRenderedPageBreak/>
        <w:t>Работа с сотрудниками</w:t>
      </w:r>
    </w:p>
    <w:tbl>
      <w:tblPr>
        <w:tblW w:w="96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3767"/>
        <w:gridCol w:w="2126"/>
        <w:gridCol w:w="2693"/>
      </w:tblGrid>
      <w:tr w:rsidR="00E26786" w:rsidRPr="00207A4A" w:rsidTr="00362C2A">
        <w:trPr>
          <w:cantSplit/>
          <w:trHeight w:val="901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 xml:space="preserve">№ </w:t>
            </w:r>
          </w:p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п/п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СРОКИ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ОТВЕТСТВЕННЫЙ</w:t>
            </w:r>
          </w:p>
        </w:tc>
      </w:tr>
      <w:tr w:rsidR="00E26786" w:rsidRPr="00207A4A" w:rsidTr="00362C2A">
        <w:trPr>
          <w:cantSplit/>
          <w:trHeight w:val="870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1.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Ужесточить пропускной режим в школе. Запретить нахождение посторонних лиц в школе.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26786" w:rsidRPr="00207A4A" w:rsidRDefault="003139B9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</w:p>
        </w:tc>
      </w:tr>
      <w:tr w:rsidR="00E26786" w:rsidRPr="00207A4A" w:rsidTr="00362C2A">
        <w:trPr>
          <w:cantSplit/>
          <w:trHeight w:val="870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2.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Запретить въезд постороннего транспорта на территорию школы.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26786" w:rsidRPr="00207A4A" w:rsidRDefault="003139B9" w:rsidP="003139B9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  <w:r w:rsidR="00E26786" w:rsidRPr="00207A4A">
              <w:rPr>
                <w:rFonts w:cs="Times New Roman"/>
                <w:szCs w:val="24"/>
              </w:rPr>
              <w:t xml:space="preserve">, </w:t>
            </w:r>
            <w:r w:rsidRPr="00207A4A">
              <w:rPr>
                <w:rFonts w:cs="Times New Roman"/>
                <w:szCs w:val="24"/>
              </w:rPr>
              <w:t xml:space="preserve">завхоз, </w:t>
            </w:r>
            <w:proofErr w:type="spellStart"/>
            <w:r w:rsidRPr="00207A4A">
              <w:rPr>
                <w:rFonts w:cs="Times New Roman"/>
                <w:szCs w:val="24"/>
              </w:rPr>
              <w:t>тех</w:t>
            </w:r>
            <w:r w:rsidR="001E6374" w:rsidRPr="00207A4A">
              <w:rPr>
                <w:rFonts w:cs="Times New Roman"/>
                <w:szCs w:val="24"/>
              </w:rPr>
              <w:t>служащие</w:t>
            </w:r>
            <w:proofErr w:type="spellEnd"/>
            <w:r w:rsidR="00E26786" w:rsidRPr="00207A4A">
              <w:rPr>
                <w:rFonts w:cs="Times New Roman"/>
                <w:szCs w:val="24"/>
              </w:rPr>
              <w:t>, сторожа</w:t>
            </w:r>
          </w:p>
        </w:tc>
      </w:tr>
      <w:tr w:rsidR="00E26786" w:rsidRPr="00207A4A" w:rsidTr="00362C2A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3.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Чердачные помещения держать в закрытом состоянии, с указанием месторасположения ключа.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26786" w:rsidRPr="00207A4A" w:rsidRDefault="001E6374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завхоз</w:t>
            </w:r>
          </w:p>
        </w:tc>
      </w:tr>
      <w:tr w:rsidR="00E26786" w:rsidRPr="00207A4A" w:rsidTr="00362C2A">
        <w:trPr>
          <w:cantSplit/>
          <w:trHeight w:val="1042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4.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Проводить санитарную очистку кустарников, деревьев на территории школы.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сентябрь-октябрь, май</w:t>
            </w:r>
          </w:p>
        </w:tc>
        <w:tc>
          <w:tcPr>
            <w:tcW w:w="2693" w:type="dxa"/>
          </w:tcPr>
          <w:p w:rsidR="00E26786" w:rsidRPr="00207A4A" w:rsidRDefault="00E762E4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З</w:t>
            </w:r>
            <w:r w:rsidR="001E6374" w:rsidRPr="00207A4A">
              <w:rPr>
                <w:rFonts w:cs="Times New Roman"/>
                <w:szCs w:val="24"/>
              </w:rPr>
              <w:t>авхоз</w:t>
            </w:r>
          </w:p>
        </w:tc>
      </w:tr>
      <w:tr w:rsidR="00E26786" w:rsidRPr="00207A4A" w:rsidTr="00362C2A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5.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Вести учет посещения школы посторонними лицами.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26786" w:rsidRPr="00207A4A" w:rsidRDefault="00E762E4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proofErr w:type="spellStart"/>
            <w:r w:rsidRPr="00207A4A">
              <w:rPr>
                <w:rFonts w:cs="Times New Roman"/>
                <w:szCs w:val="24"/>
              </w:rPr>
              <w:t>Т</w:t>
            </w:r>
            <w:r w:rsidR="001E6374" w:rsidRPr="00207A4A">
              <w:rPr>
                <w:rFonts w:cs="Times New Roman"/>
                <w:szCs w:val="24"/>
              </w:rPr>
              <w:t>ехслужащие</w:t>
            </w:r>
            <w:proofErr w:type="spellEnd"/>
          </w:p>
        </w:tc>
      </w:tr>
      <w:tr w:rsidR="00E26786" w:rsidRPr="00207A4A" w:rsidTr="00362C2A">
        <w:trPr>
          <w:cantSplit/>
          <w:trHeight w:val="2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6.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Контролировать прием продуктов, мягкого инвентаря на наличие посторонних предметов.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постоянно</w:t>
            </w:r>
          </w:p>
        </w:tc>
        <w:tc>
          <w:tcPr>
            <w:tcW w:w="2693" w:type="dxa"/>
          </w:tcPr>
          <w:p w:rsidR="00E26786" w:rsidRPr="00207A4A" w:rsidRDefault="00E762E4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Учитель начальных классов</w:t>
            </w:r>
          </w:p>
        </w:tc>
      </w:tr>
    </w:tbl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ru-RU"/>
        </w:rPr>
      </w:pPr>
      <w:r w:rsidRPr="00207A4A">
        <w:rPr>
          <w:rFonts w:eastAsia="Times New Roman" w:cs="Times New Roman"/>
          <w:b/>
          <w:szCs w:val="24"/>
          <w:lang w:eastAsia="ru-RU"/>
        </w:rPr>
        <w:t>Работа с  педагогами.</w:t>
      </w:r>
    </w:p>
    <w:p w:rsidR="00E26786" w:rsidRPr="00207A4A" w:rsidRDefault="00E26786" w:rsidP="00E26786">
      <w:pPr>
        <w:rPr>
          <w:rFonts w:cs="Times New Roman"/>
          <w:szCs w:val="24"/>
          <w:lang w:eastAsia="ru-RU"/>
        </w:rPr>
      </w:pPr>
    </w:p>
    <w:tbl>
      <w:tblPr>
        <w:tblW w:w="9655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9"/>
        <w:gridCol w:w="3767"/>
        <w:gridCol w:w="2126"/>
        <w:gridCol w:w="2693"/>
      </w:tblGrid>
      <w:tr w:rsidR="00E26786" w:rsidRPr="00207A4A" w:rsidTr="00362C2A">
        <w:trPr>
          <w:cantSplit/>
          <w:trHeight w:val="901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lastRenderedPageBreak/>
              <w:t xml:space="preserve">№ 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п/п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МЕРОПРИЯТИЯ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СРОКИ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ОТВЕТСТВЕННЫЙ</w:t>
            </w:r>
          </w:p>
        </w:tc>
      </w:tr>
      <w:tr w:rsidR="00E26786" w:rsidRPr="00207A4A" w:rsidTr="00362C2A">
        <w:trPr>
          <w:cantSplit/>
          <w:trHeight w:val="870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Ознакомление с планом мероприятий по профилактике экстремизма и терроризма.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26786" w:rsidRPr="00207A4A" w:rsidRDefault="004B0302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</w:p>
        </w:tc>
      </w:tr>
      <w:tr w:rsidR="00E26786" w:rsidRPr="00207A4A" w:rsidTr="00362C2A">
        <w:trPr>
          <w:cantSplit/>
          <w:trHeight w:val="870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Инструктаж работников школы по противодействию терроризму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август</w:t>
            </w:r>
          </w:p>
          <w:p w:rsidR="00E26786" w:rsidRPr="00207A4A" w:rsidRDefault="00E26786" w:rsidP="00E26786">
            <w:pPr>
              <w:spacing w:before="30" w:after="0" w:line="240" w:lineRule="auto"/>
              <w:jc w:val="center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693" w:type="dxa"/>
          </w:tcPr>
          <w:p w:rsidR="00E26786" w:rsidRPr="00207A4A" w:rsidRDefault="004B0302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</w:p>
        </w:tc>
      </w:tr>
      <w:tr w:rsidR="00E26786" w:rsidRPr="00207A4A" w:rsidTr="00362C2A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Рассмотрение вопросов, связанных с экстремизмом на совещаниях, МО, производственных совещаниях.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Администрация</w:t>
            </w:r>
          </w:p>
        </w:tc>
      </w:tr>
      <w:tr w:rsidR="00E26786" w:rsidRPr="00207A4A" w:rsidTr="00362C2A">
        <w:trPr>
          <w:cantSplit/>
          <w:trHeight w:val="1042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Накопление методического материала по противодействию экстремизму и терроризму.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Зам. директора по УВР, классные руководители.</w:t>
            </w:r>
          </w:p>
        </w:tc>
      </w:tr>
      <w:tr w:rsidR="00E26786" w:rsidRPr="00207A4A" w:rsidTr="00362C2A">
        <w:trPr>
          <w:cantSplit/>
          <w:trHeight w:val="10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Изучение педагогами нормативных документов по противодействию экстремизму и терроризму.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Администрация</w:t>
            </w:r>
          </w:p>
        </w:tc>
      </w:tr>
      <w:tr w:rsidR="00E26786" w:rsidRPr="00207A4A" w:rsidTr="00362C2A">
        <w:trPr>
          <w:cantSplit/>
          <w:trHeight w:val="227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6.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Семинар классных руководителей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«Толерантность учителя»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ноябрь 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Зам. Директора по УВР</w:t>
            </w:r>
          </w:p>
        </w:tc>
      </w:tr>
      <w:tr w:rsidR="00E26786" w:rsidRPr="00207A4A" w:rsidTr="00362C2A">
        <w:trPr>
          <w:cantSplit/>
          <w:trHeight w:val="1211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Участие в районных мероприятиях для педагогов по профилактике экстремизма и терроризма.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Педагогический состав</w:t>
            </w:r>
          </w:p>
        </w:tc>
      </w:tr>
      <w:tr w:rsidR="00E26786" w:rsidRPr="00207A4A" w:rsidTr="00362C2A">
        <w:trPr>
          <w:cantSplit/>
          <w:trHeight w:val="902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  <w:lang w:eastAsia="ru-RU"/>
              </w:rPr>
              <w:t>Обновление стендов по антитеррористической безопасности</w:t>
            </w:r>
            <w:r w:rsidRPr="00207A4A">
              <w:rPr>
                <w:rFonts w:cs="Times New Roman"/>
                <w:szCs w:val="24"/>
              </w:rPr>
              <w:t>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2693" w:type="dxa"/>
          </w:tcPr>
          <w:p w:rsidR="00E26786" w:rsidRPr="00207A4A" w:rsidRDefault="004B0302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</w:p>
        </w:tc>
      </w:tr>
      <w:tr w:rsidR="00E26786" w:rsidRPr="00207A4A" w:rsidTr="00362C2A">
        <w:trPr>
          <w:cantSplit/>
          <w:trHeight w:val="632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Проведение учебных эвакуаций.</w:t>
            </w:r>
          </w:p>
          <w:p w:rsidR="00E26786" w:rsidRPr="00207A4A" w:rsidRDefault="00E26786" w:rsidP="00E26786">
            <w:pPr>
              <w:rPr>
                <w:rFonts w:cs="Times New Roman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ежемесячно по графику</w:t>
            </w:r>
          </w:p>
        </w:tc>
        <w:tc>
          <w:tcPr>
            <w:tcW w:w="2693" w:type="dxa"/>
          </w:tcPr>
          <w:p w:rsidR="00E26786" w:rsidRPr="00207A4A" w:rsidRDefault="004B0302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</w:p>
        </w:tc>
      </w:tr>
      <w:tr w:rsidR="00E26786" w:rsidRPr="00207A4A" w:rsidTr="00362C2A">
        <w:trPr>
          <w:cantSplit/>
          <w:trHeight w:val="503"/>
        </w:trPr>
        <w:tc>
          <w:tcPr>
            <w:tcW w:w="1069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3767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Обеспечение взаимодействия с ОВД во время проведения массовых мероприятий, праздников, дискотек.</w:t>
            </w:r>
          </w:p>
        </w:tc>
        <w:tc>
          <w:tcPr>
            <w:tcW w:w="2126" w:type="dxa"/>
            <w:shd w:val="clear" w:color="auto" w:fill="auto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69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</w:p>
        </w:tc>
      </w:tr>
    </w:tbl>
    <w:p w:rsidR="00E26786" w:rsidRPr="00207A4A" w:rsidRDefault="00E26786" w:rsidP="00E26786">
      <w:pPr>
        <w:rPr>
          <w:rFonts w:cs="Times New Roman"/>
          <w:b/>
          <w:bCs/>
          <w:szCs w:val="24"/>
        </w:rPr>
      </w:pP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ru-RU"/>
        </w:rPr>
      </w:pP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ru-RU"/>
        </w:rPr>
      </w:pPr>
      <w:r w:rsidRPr="00207A4A">
        <w:rPr>
          <w:rFonts w:eastAsia="Times New Roman" w:cs="Times New Roman"/>
          <w:b/>
          <w:szCs w:val="24"/>
          <w:lang w:eastAsia="ru-RU"/>
        </w:rPr>
        <w:t xml:space="preserve">  Работа с родителями</w:t>
      </w: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32"/>
        <w:gridCol w:w="3916"/>
        <w:gridCol w:w="1762"/>
        <w:gridCol w:w="2437"/>
      </w:tblGrid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         1.</w:t>
            </w:r>
          </w:p>
        </w:tc>
        <w:tc>
          <w:tcPr>
            <w:tcW w:w="4110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Рассмотрение на родительских собраниях вопросов, связанных с противодействием экстремизму и терроризму: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«Проблемы нетерпимости и экстремизма в подростковой среде»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«Воспитание гражданского долга у подростков»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«Воспитание человечности у подростков»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«Толерантность: терпение и самоуважение»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«Проявление толерантности в семье»</w:t>
            </w:r>
          </w:p>
        </w:tc>
        <w:tc>
          <w:tcPr>
            <w:tcW w:w="1843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Зам. директора по УВР, классные руководители.</w:t>
            </w:r>
          </w:p>
        </w:tc>
      </w:tr>
    </w:tbl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szCs w:val="24"/>
          <w:lang w:eastAsia="ru-RU"/>
        </w:rPr>
      </w:pP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b/>
          <w:szCs w:val="24"/>
          <w:lang w:eastAsia="ru-RU"/>
        </w:rPr>
      </w:pPr>
      <w:r w:rsidRPr="00207A4A">
        <w:rPr>
          <w:rFonts w:eastAsia="Times New Roman" w:cs="Times New Roman"/>
          <w:b/>
          <w:szCs w:val="24"/>
          <w:lang w:eastAsia="ru-RU"/>
        </w:rPr>
        <w:t xml:space="preserve">Работа с учащимися      </w:t>
      </w: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24"/>
        <w:gridCol w:w="3635"/>
        <w:gridCol w:w="2035"/>
        <w:gridCol w:w="2453"/>
      </w:tblGrid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Диагностическая работа с целью выявления отношения учащихся к проявлениям экстремизма в современном обществе.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сентябрь</w:t>
            </w:r>
          </w:p>
        </w:tc>
        <w:tc>
          <w:tcPr>
            <w:tcW w:w="2517" w:type="dxa"/>
          </w:tcPr>
          <w:p w:rsidR="00E26786" w:rsidRPr="00207A4A" w:rsidRDefault="00475DAF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  <w:r w:rsidR="00E26786" w:rsidRPr="00207A4A">
              <w:rPr>
                <w:rFonts w:eastAsia="Times New Roman" w:cs="Times New Roman"/>
                <w:szCs w:val="24"/>
                <w:lang w:eastAsia="ru-RU"/>
              </w:rPr>
              <w:t>, классные руководители.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26786" w:rsidRPr="00207A4A" w:rsidRDefault="00E26786" w:rsidP="00E26786">
            <w:pPr>
              <w:spacing w:after="0" w:line="240" w:lineRule="auto"/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 xml:space="preserve">Регулярно информировать обучающихся и персонал школы о ЧС, о террористических актах в стране. 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rPr>
                <w:rFonts w:cs="Times New Roman"/>
                <w:szCs w:val="24"/>
              </w:rPr>
            </w:pPr>
          </w:p>
        </w:tc>
        <w:tc>
          <w:tcPr>
            <w:tcW w:w="2517" w:type="dxa"/>
          </w:tcPr>
          <w:p w:rsidR="00E26786" w:rsidRPr="00207A4A" w:rsidRDefault="00475DAF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827" w:type="dxa"/>
          </w:tcPr>
          <w:p w:rsidR="00E26786" w:rsidRPr="00207A4A" w:rsidRDefault="00E26786" w:rsidP="00E26786">
            <w:pPr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Инструктаж с обучающимися: «Действия при обнаружении предмета, похожего на взрывное устройство»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сентябрь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rPr>
                <w:rFonts w:cs="Times New Roman"/>
                <w:szCs w:val="24"/>
              </w:rPr>
            </w:pPr>
            <w:r w:rsidRPr="00207A4A">
              <w:rPr>
                <w:rFonts w:cs="Times New Roman"/>
                <w:szCs w:val="24"/>
              </w:rPr>
              <w:t>Классные руководители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2.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Проведение тематических классных часов: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«Что такое экстремизм?»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«Терроризм-угроза обществу»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«Корни и пути преодоления мирового терроризма»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«Безопасность в сети интернет»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«Нации и межнациональные отношения»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Классные руководители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3.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Уроки по основам правовых знаний, направленных на формирование толерантных установок у учащихся. Ответственность за участие в группировках, разжигающих национальную рознь.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Учителя истории и обществознания.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4.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Тематическая линейка «Трагедия Беслана»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3 сентября</w:t>
            </w:r>
          </w:p>
        </w:tc>
        <w:tc>
          <w:tcPr>
            <w:tcW w:w="2517" w:type="dxa"/>
          </w:tcPr>
          <w:p w:rsidR="00E26786" w:rsidRPr="00207A4A" w:rsidRDefault="00475DAF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</w:p>
        </w:tc>
      </w:tr>
      <w:tr w:rsidR="00E26786" w:rsidRPr="00207A4A" w:rsidTr="00362C2A">
        <w:trPr>
          <w:trHeight w:val="861"/>
        </w:trPr>
        <w:tc>
          <w:tcPr>
            <w:tcW w:w="1101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Мероприятия ко Дню депортации карачаевского народа.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октябрь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26786" w:rsidRPr="00207A4A" w:rsidRDefault="00475DAF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  <w:r w:rsidR="00E26786" w:rsidRPr="00207A4A">
              <w:rPr>
                <w:rFonts w:eastAsia="Times New Roman" w:cs="Times New Roman"/>
                <w:szCs w:val="24"/>
                <w:lang w:eastAsia="ru-RU"/>
              </w:rPr>
              <w:t>, классные руководители.</w:t>
            </w:r>
          </w:p>
        </w:tc>
      </w:tr>
      <w:tr w:rsidR="00E26786" w:rsidRPr="00207A4A" w:rsidTr="00362C2A">
        <w:trPr>
          <w:trHeight w:val="474"/>
        </w:trPr>
        <w:tc>
          <w:tcPr>
            <w:tcW w:w="1101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Мероприятия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E26786" w:rsidRPr="00207A4A" w:rsidRDefault="00374223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7.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Мероприятия ко Дню толерантности: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Конкурс плакатов «Я, ты, он, он, МЫ!» 5-11 </w:t>
            </w:r>
            <w:proofErr w:type="spellStart"/>
            <w:r w:rsidRPr="00207A4A">
              <w:rPr>
                <w:rFonts w:eastAsia="Times New Roman" w:cs="Times New Roman"/>
                <w:szCs w:val="24"/>
                <w:lang w:eastAsia="ru-RU"/>
              </w:rPr>
              <w:t>кл</w:t>
            </w:r>
            <w:proofErr w:type="spellEnd"/>
            <w:r w:rsidRPr="00207A4A">
              <w:rPr>
                <w:rFonts w:eastAsia="Times New Roman" w:cs="Times New Roman"/>
                <w:szCs w:val="24"/>
                <w:lang w:eastAsia="ru-RU"/>
              </w:rPr>
              <w:t>.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Акция «Забор — радость общения» придумать и написать на «Заборе» идеи, мысли о толерантности, пожелания ребятам и миру.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Учитель ИЗО,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  <w:p w:rsidR="00E26786" w:rsidRPr="00207A4A" w:rsidRDefault="00E26786" w:rsidP="00374223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Кл.руководители, 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8.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Мероприятия по изучению культуры и традиций других народов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ноябрь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Зам. директора по УВР, классные руководители.</w:t>
            </w: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9.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Месячник безопасности.</w:t>
            </w:r>
          </w:p>
        </w:tc>
        <w:tc>
          <w:tcPr>
            <w:tcW w:w="2126" w:type="dxa"/>
          </w:tcPr>
          <w:p w:rsidR="00E26786" w:rsidRPr="00207A4A" w:rsidRDefault="00374223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02</w:t>
            </w:r>
            <w:r w:rsidR="00E26786" w:rsidRPr="00207A4A">
              <w:rPr>
                <w:rFonts w:eastAsia="Times New Roman" w:cs="Times New Roman"/>
                <w:szCs w:val="24"/>
                <w:lang w:eastAsia="ru-RU"/>
              </w:rPr>
              <w:t>.09-30.09.2017</w:t>
            </w:r>
          </w:p>
        </w:tc>
        <w:tc>
          <w:tcPr>
            <w:tcW w:w="251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26786" w:rsidRPr="00207A4A" w:rsidTr="00362C2A">
        <w:trPr>
          <w:trHeight w:val="412"/>
        </w:trPr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10.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Месячник гражданско-патриотического воспитания.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февраль</w:t>
            </w:r>
          </w:p>
        </w:tc>
        <w:tc>
          <w:tcPr>
            <w:tcW w:w="2517" w:type="dxa"/>
          </w:tcPr>
          <w:p w:rsidR="00E26786" w:rsidRPr="00207A4A" w:rsidRDefault="000A7A0D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</w:p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E26786" w:rsidRPr="00207A4A" w:rsidTr="00362C2A">
        <w:tc>
          <w:tcPr>
            <w:tcW w:w="1101" w:type="dxa"/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11.</w:t>
            </w:r>
          </w:p>
        </w:tc>
        <w:tc>
          <w:tcPr>
            <w:tcW w:w="3827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Акция «Вахта памяти»</w:t>
            </w:r>
          </w:p>
        </w:tc>
        <w:tc>
          <w:tcPr>
            <w:tcW w:w="2126" w:type="dxa"/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май</w:t>
            </w:r>
          </w:p>
        </w:tc>
        <w:tc>
          <w:tcPr>
            <w:tcW w:w="2517" w:type="dxa"/>
          </w:tcPr>
          <w:p w:rsidR="00E26786" w:rsidRPr="00207A4A" w:rsidRDefault="000A7A0D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Педагог-организатор</w:t>
            </w:r>
          </w:p>
        </w:tc>
      </w:tr>
      <w:tr w:rsidR="00E26786" w:rsidRPr="00207A4A" w:rsidTr="00362C2A">
        <w:trPr>
          <w:trHeight w:val="351"/>
        </w:trPr>
        <w:tc>
          <w:tcPr>
            <w:tcW w:w="1101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12.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Тематические выставки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tcBorders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Библиотекарь</w:t>
            </w:r>
          </w:p>
          <w:p w:rsidR="00E26786" w:rsidRPr="00207A4A" w:rsidRDefault="00E26786" w:rsidP="00E26786">
            <w:pPr>
              <w:rPr>
                <w:rFonts w:cs="Times New Roman"/>
                <w:szCs w:val="24"/>
                <w:lang w:eastAsia="ru-RU"/>
              </w:rPr>
            </w:pPr>
          </w:p>
        </w:tc>
      </w:tr>
      <w:tr w:rsidR="00E26786" w:rsidRPr="00207A4A" w:rsidTr="00362C2A">
        <w:trPr>
          <w:trHeight w:val="315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Практическая направленность занятий по ОБЖ по мерам безопасности, действиям в экстремальных ситуациях.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в течение  года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Учитель ОБЖ</w:t>
            </w:r>
          </w:p>
        </w:tc>
      </w:tr>
      <w:tr w:rsidR="00E26786" w:rsidRPr="00207A4A" w:rsidTr="00362C2A">
        <w:trPr>
          <w:trHeight w:val="316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Учебные эвакуации по сигналу «Пожарная тревога», «Террористическая угроза»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ежемесячно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</w:p>
        </w:tc>
      </w:tr>
      <w:tr w:rsidR="00E26786" w:rsidRPr="00207A4A" w:rsidTr="00362C2A">
        <w:trPr>
          <w:trHeight w:val="333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Распространение памяток «Рекомендации по действиям при угрозе терроризма», «Алгоритм действий при </w:t>
            </w:r>
            <w:proofErr w:type="spellStart"/>
            <w:r w:rsidRPr="00207A4A">
              <w:rPr>
                <w:rFonts w:eastAsia="Times New Roman" w:cs="Times New Roman"/>
                <w:szCs w:val="24"/>
                <w:lang w:eastAsia="ru-RU"/>
              </w:rPr>
              <w:t>терракте</w:t>
            </w:r>
            <w:proofErr w:type="spellEnd"/>
            <w:r w:rsidRPr="00207A4A">
              <w:rPr>
                <w:rFonts w:eastAsia="Times New Roman" w:cs="Times New Roman"/>
                <w:szCs w:val="24"/>
                <w:lang w:eastAsia="ru-RU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в течение  года  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Совет обучающихся</w:t>
            </w:r>
          </w:p>
        </w:tc>
      </w:tr>
      <w:tr w:rsidR="00E26786" w:rsidRPr="00207A4A" w:rsidTr="00362C2A">
        <w:trPr>
          <w:trHeight w:val="50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16.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Спортивные соревнования по баскетболу, волейболу, шашкам, шахматам.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 xml:space="preserve">в течение  года 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Учителя физкультуры</w:t>
            </w:r>
          </w:p>
        </w:tc>
      </w:tr>
      <w:tr w:rsidR="00E26786" w:rsidRPr="00207A4A" w:rsidTr="00362C2A">
        <w:trPr>
          <w:trHeight w:val="50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17.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анкетирования по выявлению скрытого экстремизма в 9-11 классах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Ноябрь</w:t>
            </w:r>
          </w:p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0A7A0D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cs="Times New Roman"/>
                <w:szCs w:val="24"/>
              </w:rPr>
              <w:t>Ответственный по безопасности</w:t>
            </w: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 xml:space="preserve"> , к</w:t>
            </w:r>
            <w:r w:rsidR="00E26786"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лассные руководители </w:t>
            </w:r>
          </w:p>
        </w:tc>
      </w:tr>
      <w:tr w:rsidR="00E26786" w:rsidRPr="00207A4A" w:rsidTr="00362C2A">
        <w:trPr>
          <w:trHeight w:val="509"/>
        </w:trPr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18.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профилактических бесед работниками правоохранительных органов по профилактике правонарушений, противодействию терроризму и экстремизму.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По плану ВР школы</w:t>
            </w:r>
          </w:p>
        </w:tc>
        <w:tc>
          <w:tcPr>
            <w:tcW w:w="2517" w:type="dxa"/>
            <w:tcBorders>
              <w:top w:val="single" w:sz="4" w:space="0" w:color="auto"/>
              <w:bottom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Заместитель директора по УВР</w:t>
            </w:r>
          </w:p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  <w:tr w:rsidR="00E26786" w:rsidRPr="00207A4A" w:rsidTr="00362C2A">
        <w:trPr>
          <w:trHeight w:val="509"/>
        </w:trPr>
        <w:tc>
          <w:tcPr>
            <w:tcW w:w="1101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keepNext/>
              <w:spacing w:after="0" w:line="240" w:lineRule="auto"/>
              <w:jc w:val="center"/>
              <w:outlineLvl w:val="2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szCs w:val="24"/>
                <w:lang w:eastAsia="ru-RU"/>
              </w:rPr>
              <w:t>19.</w:t>
            </w:r>
          </w:p>
        </w:tc>
        <w:tc>
          <w:tcPr>
            <w:tcW w:w="3827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Проведение выставок в читальном зале</w:t>
            </w:r>
          </w:p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- «Уроки истории России - путь к толерантности»;</w:t>
            </w:r>
          </w:p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- « Литература и искусство народов России».  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В течение года</w:t>
            </w:r>
          </w:p>
        </w:tc>
        <w:tc>
          <w:tcPr>
            <w:tcW w:w="2517" w:type="dxa"/>
            <w:tcBorders>
              <w:top w:val="single" w:sz="4" w:space="0" w:color="auto"/>
            </w:tcBorders>
          </w:tcPr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Библиотекарь </w:t>
            </w:r>
          </w:p>
          <w:p w:rsidR="00E26786" w:rsidRPr="00207A4A" w:rsidRDefault="00E26786" w:rsidP="00E26786">
            <w:pPr>
              <w:spacing w:before="3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 w:rsidRPr="00207A4A"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</w:tr>
    </w:tbl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szCs w:val="24"/>
          <w:lang w:eastAsia="ru-RU"/>
        </w:rPr>
      </w:pPr>
    </w:p>
    <w:p w:rsidR="00E26786" w:rsidRPr="00207A4A" w:rsidRDefault="00E26786" w:rsidP="00E26786">
      <w:pPr>
        <w:keepNext/>
        <w:spacing w:after="0" w:line="240" w:lineRule="auto"/>
        <w:outlineLvl w:val="2"/>
        <w:rPr>
          <w:rFonts w:eastAsia="Times New Roman" w:cs="Times New Roman"/>
          <w:szCs w:val="24"/>
          <w:lang w:eastAsia="ru-RU"/>
        </w:rPr>
      </w:pPr>
    </w:p>
    <w:p w:rsidR="00E26786" w:rsidRPr="00207A4A" w:rsidRDefault="00E26786">
      <w:pPr>
        <w:rPr>
          <w:rFonts w:cs="Times New Roman"/>
          <w:szCs w:val="24"/>
        </w:rPr>
      </w:pPr>
    </w:p>
    <w:sectPr w:rsidR="00E26786" w:rsidRPr="00207A4A" w:rsidSect="00AC36AD">
      <w:pgSz w:w="11906" w:h="16838"/>
      <w:pgMar w:top="426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26786"/>
    <w:rsid w:val="00024881"/>
    <w:rsid w:val="000A7A0D"/>
    <w:rsid w:val="00113479"/>
    <w:rsid w:val="001E6374"/>
    <w:rsid w:val="00207A4A"/>
    <w:rsid w:val="003139B9"/>
    <w:rsid w:val="003219B3"/>
    <w:rsid w:val="00374223"/>
    <w:rsid w:val="00403F0B"/>
    <w:rsid w:val="00475DAF"/>
    <w:rsid w:val="004B0302"/>
    <w:rsid w:val="005F251E"/>
    <w:rsid w:val="006138F6"/>
    <w:rsid w:val="00790EEC"/>
    <w:rsid w:val="00810C6C"/>
    <w:rsid w:val="00AC36AD"/>
    <w:rsid w:val="00BA66BE"/>
    <w:rsid w:val="00C2714C"/>
    <w:rsid w:val="00C73B26"/>
    <w:rsid w:val="00C9485E"/>
    <w:rsid w:val="00D55A5B"/>
    <w:rsid w:val="00E26786"/>
    <w:rsid w:val="00E762E4"/>
    <w:rsid w:val="00E81108"/>
    <w:rsid w:val="00F077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C3FC9"/>
  <w15:docId w15:val="{AC677C5D-230B-47C0-AA3F-1E5863FEC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8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267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67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E6B49-6980-434A-BD5D-0A417E81B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10</Pages>
  <Words>2057</Words>
  <Characters>11725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004</dc:creator>
  <cp:lastModifiedBy>LRR</cp:lastModifiedBy>
  <cp:revision>11</cp:revision>
  <cp:lastPrinted>2020-04-06T10:57:00Z</cp:lastPrinted>
  <dcterms:created xsi:type="dcterms:W3CDTF">2020-02-25T09:10:00Z</dcterms:created>
  <dcterms:modified xsi:type="dcterms:W3CDTF">2020-04-07T07:42:00Z</dcterms:modified>
</cp:coreProperties>
</file>