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AF" w:rsidRDefault="009C3DF6" w:rsidP="00F21339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bCs/>
          <w:color w:val="548DD4"/>
          <w:sz w:val="32"/>
          <w:szCs w:val="32"/>
        </w:rPr>
      </w:pPr>
      <w:r w:rsidRPr="009C3DF6">
        <w:rPr>
          <w:rFonts w:ascii="Times New Roman" w:hAnsi="Times New Roman" w:cs="Times New Roman"/>
          <w:b/>
          <w:bCs/>
          <w:color w:val="548DD4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5pt;height:765.1pt">
            <v:imagedata r:id="rId5" o:title="7 001"/>
          </v:shape>
        </w:pict>
      </w:r>
    </w:p>
    <w:p w:rsidR="00322B4C" w:rsidRPr="00B247E5" w:rsidRDefault="00C17A00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7E5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Рабочая программа по музыке во 2-х классах  составлена на основе федерального государственного стандарта общего образов</w:t>
      </w:r>
      <w:r w:rsidR="00901C30">
        <w:rPr>
          <w:rFonts w:ascii="Times New Roman" w:hAnsi="Times New Roman" w:cs="Times New Roman"/>
          <w:sz w:val="24"/>
          <w:szCs w:val="24"/>
        </w:rPr>
        <w:t>ания</w:t>
      </w:r>
      <w:r w:rsidRPr="00B247E5">
        <w:rPr>
          <w:rFonts w:ascii="Times New Roman" w:hAnsi="Times New Roman" w:cs="Times New Roman"/>
          <w:sz w:val="24"/>
          <w:szCs w:val="24"/>
        </w:rPr>
        <w:t xml:space="preserve">, примерной программы начального общего образования по музыке, с учетом авторской программы по музыке: «Музыка. Начальные классы» - Е.Д.Критская, Г.П.Сергеева, Т.С.Шмагина.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(Программы общеобразовательных учреждений.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 xml:space="preserve"> М</w:t>
      </w:r>
      <w:r w:rsidR="00901C30">
        <w:rPr>
          <w:rFonts w:ascii="Times New Roman" w:hAnsi="Times New Roman" w:cs="Times New Roman"/>
          <w:sz w:val="24"/>
          <w:szCs w:val="24"/>
        </w:rPr>
        <w:t xml:space="preserve">узыка. 1-4классы. </w:t>
      </w:r>
    </w:p>
    <w:p w:rsidR="00322B4C" w:rsidRPr="00B247E5" w:rsidRDefault="00C17A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Предмет музыка во 2 классе начальной школы  имеет целью формирование музыкальной культуры как неотъемлемой части духовной культуры школьников, введение детей в многообразный мир музыки через знакомство с музыкальными произведениями, доступными их восприятию и способствует решению следующих целей и задач: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формирование основ музыкальной культуры через эмоциональное, активное восприятие музыки;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- 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 освоение музыкальных произведений и первоначальных знаний о музыке;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-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322B4C" w:rsidRPr="00B247E5" w:rsidRDefault="00C17A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В программе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ритмические  движения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 xml:space="preserve">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</w:t>
      </w:r>
      <w:r w:rsidRPr="00B247E5">
        <w:rPr>
          <w:rFonts w:ascii="Times New Roman" w:hAnsi="Times New Roman" w:cs="Times New Roman"/>
          <w:sz w:val="24"/>
          <w:szCs w:val="24"/>
        </w:rPr>
        <w:lastRenderedPageBreak/>
        <w:t>пластической); в рисунках на темы полюбившихся музыкальных произведений, в составлении программы итогового концерта.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        Авторская программа «не подразумевает жестко регламентированного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 и уровня музыкального развития учащихся каждого конкретного класса будут способствовать вариативности музыкальных занятий».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        Предпочтительными формами организации учебного процесса на уроке являются  групповая, коллективная работа с учащимися. В программе предусмотрены нетрадиционные формы проведения уроков: уроки-путешествия, уроки-игры, урок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 xml:space="preserve"> концерты, а также, программа предусматривает возможность учителю самостоятельного выбора средств и методов обучения в сочетании традиционных и инновационных технологий, в том числе ИКТ. В ходе обучения школьники приобретают навыки коллективной музыкально-творческой деятельности (хоровое и ансамблевое пение, музицирование, инсценирование, музыкальные импровизации), учатся действовать самостоятельно при выполнении учебных и творческих задач. Контроль знаний</w:t>
      </w:r>
      <w:r w:rsidRPr="00B247E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247E5">
        <w:rPr>
          <w:rFonts w:ascii="Times New Roman" w:hAnsi="Times New Roman" w:cs="Times New Roman"/>
          <w:sz w:val="24"/>
          <w:szCs w:val="24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322B4C" w:rsidRPr="00B247E5" w:rsidRDefault="00C17A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Промежуточная аттестация проводится в соответствии с требованиями  к уровню подготовки учащихся 2 класса начальной школы в форме самостоятельной работы (3 четверть: 3 урок - «Музыка в народном стиле.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Сочини песенку»), итоговых тестов и уроков-концертов  в конце каждой четверти,  и в форме  заключительного урока-концерта в конце учебного года  (1 четверть – 9 урок «Обобщающий урок 1 четверти»; 2 четверть – 7 урок «Обобщающий урок 2 четверти»; 3 четверть – 10 урок «Обобщающий урок 3 четверти»; 4 четверть – 8 урок «Обобщающий урок 4 четверти.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 xml:space="preserve">Заключительный  урок – концерт.»). </w:t>
      </w:r>
      <w:proofErr w:type="gramEnd"/>
    </w:p>
    <w:p w:rsidR="00B247E5" w:rsidRDefault="00B247E5" w:rsidP="00A25D51">
      <w:pPr>
        <w:pStyle w:val="a8"/>
        <w:spacing w:before="0" w:beforeAutospacing="0" w:after="0" w:afterAutospacing="0" w:line="253" w:lineRule="atLeast"/>
        <w:rPr>
          <w:b/>
          <w:bCs/>
          <w:color w:val="000000"/>
        </w:rPr>
      </w:pP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51">
        <w:rPr>
          <w:rFonts w:ascii="Times New Roman" w:hAnsi="Times New Roman" w:cs="Times New Roman"/>
          <w:b/>
          <w:sz w:val="28"/>
          <w:szCs w:val="28"/>
        </w:rPr>
        <w:t>Содержание  программного материала</w:t>
      </w:r>
    </w:p>
    <w:p w:rsidR="00A25D51" w:rsidRDefault="00A25D51" w:rsidP="00A25D51">
      <w:pPr>
        <w:spacing w:after="0"/>
        <w:jc w:val="center"/>
        <w:rPr>
          <w:rFonts w:ascii="Times New Roman" w:hAnsi="Times New Roman" w:cs="Times New Roman"/>
          <w:b/>
        </w:rPr>
      </w:pP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5D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 четверть</w:t>
      </w:r>
      <w:proofErr w:type="gramEnd"/>
      <w:r w:rsidRPr="00A25D51">
        <w:rPr>
          <w:rFonts w:ascii="Times New Roman" w:hAnsi="Times New Roman" w:cs="Times New Roman"/>
          <w:b/>
          <w:sz w:val="24"/>
          <w:szCs w:val="24"/>
        </w:rPr>
        <w:t xml:space="preserve">   (9 часов)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«Россия – Родина моя»</w:t>
      </w:r>
      <w:r w:rsidRPr="00A25D51">
        <w:rPr>
          <w:rFonts w:ascii="Times New Roman" w:hAnsi="Times New Roman" w:cs="Times New Roman"/>
          <w:sz w:val="24"/>
          <w:szCs w:val="24"/>
        </w:rPr>
        <w:t xml:space="preserve"> (</w:t>
      </w:r>
      <w:r w:rsidRPr="00A25D51">
        <w:rPr>
          <w:rFonts w:ascii="Times New Roman" w:hAnsi="Times New Roman" w:cs="Times New Roman"/>
          <w:b/>
          <w:sz w:val="24"/>
          <w:szCs w:val="24"/>
        </w:rPr>
        <w:t>3 ч.)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1. Мелодия. </w:t>
      </w:r>
      <w:r w:rsidRPr="00A25D51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>, как отличительная черта русской музыки.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2. Здравствуй, Родина моя! Моя Россия. </w:t>
      </w:r>
      <w:r w:rsidRPr="00A25D51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 </w:t>
      </w:r>
      <w:r w:rsidRPr="00A25D51">
        <w:rPr>
          <w:rFonts w:ascii="Times New Roman" w:hAnsi="Times New Roman" w:cs="Times New Roman"/>
          <w:sz w:val="24"/>
          <w:szCs w:val="24"/>
        </w:rPr>
        <w:lastRenderedPageBreak/>
        <w:t xml:space="preserve">Этот урок знакомит учащихся с песнями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Ю.Чичкова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 (сл.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К.Ибряева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>) «Здравствуй, Родина моя!»  и Г. Струве (сл. Н Соловьевой) «Моя Россия» - о Родине, о родном крае. Нотная грамота как способ фиксации музыкальной речи. Элементы нотной грамоты. Нотная запись поможет школьникам получить представление о мелодии и аккомпанементе.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Урок 3. Гимн России</w:t>
      </w:r>
      <w:r w:rsidRPr="00A25D51">
        <w:rPr>
          <w:rFonts w:ascii="Times New Roman" w:hAnsi="Times New Roman" w:cs="Times New Roman"/>
          <w:sz w:val="24"/>
          <w:szCs w:val="24"/>
        </w:rPr>
        <w:t>.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1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 («Гимн России» А.Александров, С.Михалков). 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1">
        <w:rPr>
          <w:rFonts w:ascii="Times New Roman" w:hAnsi="Times New Roman" w:cs="Times New Roman"/>
          <w:sz w:val="24"/>
          <w:szCs w:val="24"/>
        </w:rPr>
        <w:t>Музыкальные образы родного края.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A25D51" w:rsidRPr="00A25D51" w:rsidRDefault="00A25D51" w:rsidP="00A25D51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«День, полный событий» (6 ч.)</w:t>
      </w:r>
    </w:p>
    <w:p w:rsidR="00A25D51" w:rsidRPr="00A25D51" w:rsidRDefault="00A25D51" w:rsidP="00A25D51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4. Музыкальные инструменты (фортепиано). </w:t>
      </w:r>
      <w:r w:rsidRPr="00A25D51">
        <w:rPr>
          <w:rFonts w:ascii="Times New Roman" w:hAnsi="Times New Roman" w:cs="Times New Roman"/>
          <w:sz w:val="24"/>
          <w:szCs w:val="24"/>
        </w:rPr>
        <w:t>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П.Чайковского и С.Прокофьева. Музыкальная речь как сочинения композиторов, передача информации, выраженной в звуках. Элементы нотной грамоты.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5D51">
        <w:rPr>
          <w:rFonts w:ascii="Times New Roman" w:hAnsi="Times New Roman" w:cs="Times New Roman"/>
          <w:b/>
          <w:sz w:val="24"/>
          <w:szCs w:val="24"/>
        </w:rPr>
        <w:t>Урок 5.</w:t>
      </w:r>
      <w:r w:rsidRPr="00A25D51">
        <w:rPr>
          <w:rFonts w:ascii="Times New Roman" w:hAnsi="Times New Roman" w:cs="Times New Roman"/>
          <w:sz w:val="24"/>
          <w:szCs w:val="24"/>
        </w:rPr>
        <w:t xml:space="preserve">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>. Мир ребенка в музыкальных интонациях, образах.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6. Танцы, танцы, танцы…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>. Основные средства музыкальной выразительности (ритм). Знакомство с танцами «Детского альбома» П.Чайковского и «Детской музыки» С.Прокофьева.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5D51">
        <w:rPr>
          <w:rFonts w:ascii="Times New Roman" w:hAnsi="Times New Roman" w:cs="Times New Roman"/>
          <w:b/>
          <w:sz w:val="24"/>
          <w:szCs w:val="24"/>
        </w:rPr>
        <w:t>Урок 7. Эти разные марши. Звучащие картины</w:t>
      </w:r>
      <w:r w:rsidRPr="00A25D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8. Расскажи сказку. Колыбельные. Мама.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9. Обобщающий  урок  1 четверти.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proofErr w:type="gramStart"/>
      <w:r w:rsidRPr="00A25D5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 четверть</w:t>
      </w:r>
      <w:proofErr w:type="gramEnd"/>
      <w:r w:rsidRPr="00A25D51">
        <w:rPr>
          <w:rFonts w:ascii="Times New Roman" w:hAnsi="Times New Roman" w:cs="Times New Roman"/>
          <w:b/>
          <w:sz w:val="24"/>
          <w:szCs w:val="24"/>
        </w:rPr>
        <w:t xml:space="preserve">  (7 часов)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«О России петь – что стремиться в храм» (7 ч.)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Урок 10. Великий колокольный звон. Звучащие картины</w:t>
      </w:r>
      <w:r w:rsidRPr="00A25D51">
        <w:rPr>
          <w:rFonts w:ascii="Times New Roman" w:hAnsi="Times New Roman" w:cs="Times New Roman"/>
          <w:sz w:val="24"/>
          <w:szCs w:val="24"/>
        </w:rPr>
        <w:t>. Введение учащихся в художественные образы духовной музыки. Музыка религиозной традиции. Колокольные звоны России. Духовная музыка в творчестве композиторов («Великий колокольный звон» М.П.Мусоргского).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11. Святые земли русской. Князь Александр Невский</w:t>
      </w:r>
      <w:r w:rsidRPr="00A25D51">
        <w:rPr>
          <w:rFonts w:ascii="Times New Roman" w:hAnsi="Times New Roman" w:cs="Times New Roman"/>
          <w:sz w:val="24"/>
          <w:szCs w:val="24"/>
        </w:rPr>
        <w:t>. Народные музыкальные традиции Отечества. Обобщенное представление исторического прошлого в музыкальных образах. Кантата («Александр Невский» С.С.Прокофьев). Различные виды музыки: хоровая, оркестровая.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12. Сергий Радонежский.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Народные песнопения.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13. Молитва.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(пьесы из «Детского альбома» П.И.Чайковского «Утренняя молитва», «В церкви»).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14. С Рождеством Христовым! </w:t>
      </w:r>
      <w:r w:rsidRPr="00A25D5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 о  религиозных  традициях. Народные славянские песнопения.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15. Музыка на Новогоднем празднике.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Разучивание песен к празднику – «Новый год».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16. Обобщающий  урок 2 четверти.</w:t>
      </w:r>
      <w:r w:rsidRPr="00A25D51">
        <w:rPr>
          <w:rFonts w:ascii="Times New Roman" w:hAnsi="Times New Roman" w:cs="Times New Roman"/>
          <w:sz w:val="24"/>
          <w:szCs w:val="24"/>
        </w:rPr>
        <w:t xml:space="preserve"> Накопление и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1">
        <w:rPr>
          <w:rFonts w:ascii="Times New Roman" w:hAnsi="Times New Roman" w:cs="Times New Roman"/>
          <w:sz w:val="24"/>
          <w:szCs w:val="24"/>
        </w:rPr>
        <w:t xml:space="preserve">обобщение музыкально-слуховых впечатлений второклассников за 2 четверть. 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5D5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 четверть</w:t>
      </w:r>
      <w:proofErr w:type="gramEnd"/>
      <w:r w:rsidRPr="00A25D51">
        <w:rPr>
          <w:rFonts w:ascii="Times New Roman" w:hAnsi="Times New Roman" w:cs="Times New Roman"/>
          <w:b/>
          <w:sz w:val="24"/>
          <w:szCs w:val="24"/>
        </w:rPr>
        <w:t xml:space="preserve">   (10 часов)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«Гори, гори ясно, чтобы не погасло!» (4 ч.)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Урок 17. Русские народные инструменты. Плясовые наигрыши</w:t>
      </w:r>
      <w:r w:rsidRPr="00A25D51">
        <w:rPr>
          <w:rFonts w:ascii="Times New Roman" w:hAnsi="Times New Roman" w:cs="Times New Roman"/>
          <w:sz w:val="24"/>
          <w:szCs w:val="24"/>
        </w:rPr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Урок 18. Разыграй песню</w:t>
      </w:r>
      <w:r w:rsidRPr="00A25D51">
        <w:rPr>
          <w:rFonts w:ascii="Times New Roman" w:hAnsi="Times New Roman" w:cs="Times New Roman"/>
          <w:sz w:val="24"/>
          <w:szCs w:val="24"/>
        </w:rPr>
        <w:t>. 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При разучивании игровых русских народных песен «</w:t>
      </w:r>
      <w:proofErr w:type="gramStart"/>
      <w:r w:rsidRPr="00A25D51">
        <w:rPr>
          <w:rFonts w:ascii="Times New Roman" w:hAnsi="Times New Roman" w:cs="Times New Roman"/>
          <w:sz w:val="24"/>
          <w:szCs w:val="24"/>
        </w:rPr>
        <w:t>Выходили</w:t>
      </w:r>
      <w:proofErr w:type="gramEnd"/>
      <w:r w:rsidRPr="00A25D51">
        <w:rPr>
          <w:rFonts w:ascii="Times New Roman" w:hAnsi="Times New Roman" w:cs="Times New Roman"/>
          <w:sz w:val="24"/>
          <w:szCs w:val="24"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Урок 19. Музыка в народном стиле. Сочини песенку</w:t>
      </w:r>
      <w:r w:rsidRPr="00A25D51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</w:t>
      </w:r>
      <w:r w:rsidRPr="00A25D51">
        <w:rPr>
          <w:rFonts w:ascii="Times New Roman" w:hAnsi="Times New Roman" w:cs="Times New Roman"/>
          <w:sz w:val="24"/>
          <w:szCs w:val="24"/>
        </w:rPr>
        <w:lastRenderedPageBreak/>
        <w:t>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20. Проводы зимы. Встреча весны.   </w:t>
      </w:r>
      <w:r w:rsidRPr="00A25D51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«В музыкальном театре» (6 ч.)</w:t>
      </w: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21. Сказка будет впереди.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Разучивание песни «Песня-спор» Г.Гладкова (из </w:t>
      </w:r>
      <w:proofErr w:type="gramStart"/>
      <w:r w:rsidRPr="00A25D5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25D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 «Новогодние приключения Маши и Вити») в форме музыкального диалога.</w:t>
      </w:r>
    </w:p>
    <w:p w:rsidR="00A25D51" w:rsidRPr="00A25D51" w:rsidRDefault="00A25D51" w:rsidP="00A25D5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22.  Детский музыкальный театр. Опера. Балет.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Детский музыкальный театр. Певческие голоса: детские, женские. Хор, солист, танцор, балерина.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51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25D51">
        <w:rPr>
          <w:rFonts w:ascii="Times New Roman" w:hAnsi="Times New Roman" w:cs="Times New Roman"/>
          <w:sz w:val="24"/>
          <w:szCs w:val="24"/>
        </w:rPr>
        <w:t xml:space="preserve"> в опере и балете.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23. Театр оперы и балета. Волшебная палочка дирижера. </w:t>
      </w:r>
      <w:r w:rsidRPr="00A25D51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 Роль  дирижера,  режиссера, художника в создании музыкального спектакля. Дирижерские жесты.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24. Опера «Руслан и Людмила». Сцены из оперы</w:t>
      </w:r>
      <w:r w:rsidRPr="00A25D51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25. «Какое чудное мгновенье!» Увертюра. Финал. </w:t>
      </w:r>
      <w:r w:rsidRPr="00A25D51">
        <w:rPr>
          <w:rFonts w:ascii="Times New Roman" w:hAnsi="Times New Roman" w:cs="Times New Roman"/>
          <w:sz w:val="24"/>
          <w:szCs w:val="24"/>
        </w:rPr>
        <w:t>Постижение общих закономерностей музыки: развитие музыки – движение музыки. Увертюра к опере.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26. Обобщающий  урок 3 четверти.  </w:t>
      </w:r>
      <w:r w:rsidRPr="00A25D51">
        <w:rPr>
          <w:rFonts w:ascii="Times New Roman" w:hAnsi="Times New Roman" w:cs="Times New Roman"/>
          <w:sz w:val="24"/>
          <w:szCs w:val="24"/>
        </w:rPr>
        <w:t>Обобщение музыкальных впечатлений второклассников за 3   четверть.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5D5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 четверть</w:t>
      </w:r>
      <w:proofErr w:type="gramEnd"/>
      <w:r w:rsidRPr="00A25D51">
        <w:rPr>
          <w:rFonts w:ascii="Times New Roman" w:hAnsi="Times New Roman" w:cs="Times New Roman"/>
          <w:b/>
          <w:sz w:val="24"/>
          <w:szCs w:val="24"/>
        </w:rPr>
        <w:t xml:space="preserve">   (8 часов)</w:t>
      </w: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«В концертном зале » (3 ч.)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 Урок 27. Симфоническая сказка (С.Прокофьев «Петя и волк»).        </w:t>
      </w:r>
      <w:r w:rsidRPr="00A25D51">
        <w:rPr>
          <w:rFonts w:ascii="Times New Roman" w:hAnsi="Times New Roman" w:cs="Times New Roman"/>
          <w:sz w:val="24"/>
          <w:szCs w:val="24"/>
        </w:rPr>
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Урок 28. «Картинки с выставки». Музыкальное впечатление</w:t>
      </w:r>
      <w:r w:rsidRPr="00A25D51">
        <w:rPr>
          <w:rFonts w:ascii="Times New Roman" w:hAnsi="Times New Roman" w:cs="Times New Roman"/>
          <w:sz w:val="24"/>
          <w:szCs w:val="24"/>
        </w:rPr>
        <w:t xml:space="preserve">. Интонационно-образная природа музыкального искусства. Выразительность и изобразительность в музыке.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29. «Звучит нестареющий Моцарт». Симфония №40. Увертюра. </w:t>
      </w:r>
      <w:r w:rsidRPr="00A25D51">
        <w:rPr>
          <w:rFonts w:ascii="Times New Roman" w:hAnsi="Times New Roman" w:cs="Times New Roman"/>
          <w:sz w:val="24"/>
          <w:szCs w:val="24"/>
        </w:rPr>
        <w:t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Знакомство учащихся с произведениями великого австрийского композитора В.А.Моцарта.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>Тема раздела: «Чтоб музыкантом быть, так надобно уменье» (5 ч.)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30. Волшебный </w:t>
      </w:r>
      <w:proofErr w:type="spellStart"/>
      <w:r w:rsidRPr="00A25D51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Pr="00A25D51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A25D51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(орган). Композитор – исполнитель – слушатель. Знакомство учащихся с произведениями великого немецкого композитора И.-С.Баха.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31. Все в движении. Попутная песня. </w:t>
      </w:r>
      <w:r w:rsidRPr="00A25D5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32. Музыка учит людей понимать друг друга. «Два лада» (легенда). </w:t>
      </w:r>
      <w:r w:rsidRPr="00A25D51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b/>
          <w:sz w:val="24"/>
          <w:szCs w:val="24"/>
        </w:rPr>
        <w:t xml:space="preserve">       Урок 33. Природа и музыка. «Печаль моя светла».   </w:t>
      </w:r>
      <w:r w:rsidRPr="00A25D51">
        <w:rPr>
          <w:rFonts w:ascii="Times New Roman" w:hAnsi="Times New Roman" w:cs="Times New Roman"/>
          <w:sz w:val="24"/>
          <w:szCs w:val="24"/>
        </w:rPr>
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7E5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D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Урок 34. Первый (международный конкурс П.И.Чайковского). Мир композитора (П.Чайковский, С.Прокофьев). Обобщающий  урок 4 четверти. Заключительный  урок – концерт. </w:t>
      </w:r>
      <w:r w:rsidRPr="00A25D51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Интонационное богатство мира. Своеобразие (стиль) музыкальной речи композиторов (С.Прокофьева, П.Чайковского).</w:t>
      </w:r>
      <w:r w:rsidRPr="00A25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1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D51" w:rsidRPr="00A25D51" w:rsidRDefault="00A25D51" w:rsidP="00A2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7E5" w:rsidRPr="00B247E5" w:rsidRDefault="00B247E5" w:rsidP="00B247E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E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Pr="00B247E5">
        <w:rPr>
          <w:rFonts w:ascii="Times New Roman" w:hAnsi="Times New Roman" w:cs="Times New Roman"/>
          <w:sz w:val="24"/>
          <w:szCs w:val="24"/>
        </w:rPr>
        <w:t xml:space="preserve"> </w:t>
      </w:r>
      <w:r w:rsidRPr="00B247E5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B247E5" w:rsidRPr="00B247E5" w:rsidRDefault="00B247E5" w:rsidP="00B247E5">
      <w:pPr>
        <w:rPr>
          <w:rStyle w:val="a5"/>
          <w:rFonts w:ascii="Times New Roman" w:hAnsi="Times New Roman"/>
          <w:b/>
          <w:i w:val="0"/>
          <w:sz w:val="24"/>
          <w:szCs w:val="24"/>
        </w:rPr>
      </w:pPr>
      <w:r w:rsidRPr="00B247E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B247E5">
        <w:rPr>
          <w:rFonts w:ascii="Times New Roman" w:hAnsi="Times New Roman" w:cs="Times New Roman"/>
          <w:sz w:val="24"/>
          <w:szCs w:val="24"/>
        </w:rPr>
        <w:t>:</w:t>
      </w:r>
      <w:r w:rsidRPr="00B247E5">
        <w:rPr>
          <w:rStyle w:val="a5"/>
          <w:rFonts w:ascii="Times New Roman" w:hAnsi="Times New Roman"/>
          <w:sz w:val="24"/>
          <w:szCs w:val="24"/>
        </w:rPr>
        <w:t xml:space="preserve"> 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>уважительное отношение к культуре других народов: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>эстетические потребности, ценности  и чувства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rPr>
          <w:rFonts w:ascii="Times New Roman" w:hAnsi="Times New Roman"/>
        </w:rPr>
      </w:pPr>
      <w:r w:rsidRPr="00B247E5">
        <w:rPr>
          <w:rFonts w:ascii="Times New Roman" w:hAnsi="Times New Roman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B247E5" w:rsidRPr="00B247E5" w:rsidRDefault="00B247E5" w:rsidP="00B247E5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B247E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247E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B247E5">
        <w:rPr>
          <w:rFonts w:ascii="Times New Roman" w:hAnsi="Times New Roman" w:cs="Times New Roman"/>
          <w:sz w:val="24"/>
          <w:szCs w:val="24"/>
        </w:rPr>
        <w:t>: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>способность принимать и сохранять цели и задачи учебной деятельности, поиска средств ее осуществления.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r w:rsidRPr="00B247E5">
        <w:rPr>
          <w:rFonts w:ascii="Times New Roman" w:hAnsi="Times New Roman"/>
        </w:rPr>
        <w:t>освоены начальные формы познавательной и личностной рефлексии.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Fonts w:ascii="Times New Roman" w:hAnsi="Times New Roman"/>
        </w:rPr>
      </w:pPr>
      <w:proofErr w:type="gramStart"/>
      <w:r w:rsidRPr="00B247E5">
        <w:rPr>
          <w:rFonts w:ascii="Times New Roman" w:hAnsi="Times New Roman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  <w:proofErr w:type="gramEnd"/>
    </w:p>
    <w:p w:rsidR="00B247E5" w:rsidRPr="00B247E5" w:rsidRDefault="00B247E5" w:rsidP="00B247E5">
      <w:pPr>
        <w:pStyle w:val="a7"/>
        <w:numPr>
          <w:ilvl w:val="0"/>
          <w:numId w:val="7"/>
        </w:numPr>
        <w:rPr>
          <w:rFonts w:ascii="Times New Roman" w:hAnsi="Times New Roman"/>
        </w:rPr>
      </w:pPr>
      <w:r w:rsidRPr="00B247E5">
        <w:rPr>
          <w:rFonts w:ascii="Times New Roman" w:hAnsi="Times New Roman"/>
        </w:rPr>
        <w:t>овладение логическими действиями сравнения, анализа, синтеза, обобщения, установления аналогий</w:t>
      </w:r>
    </w:p>
    <w:p w:rsidR="00B247E5" w:rsidRPr="00B247E5" w:rsidRDefault="00B247E5" w:rsidP="00B247E5">
      <w:pPr>
        <w:pStyle w:val="a7"/>
        <w:numPr>
          <w:ilvl w:val="0"/>
          <w:numId w:val="7"/>
        </w:numPr>
        <w:jc w:val="both"/>
        <w:rPr>
          <w:rStyle w:val="a5"/>
          <w:rFonts w:ascii="Times New Roman" w:hAnsi="Times New Roman"/>
          <w:i w:val="0"/>
          <w:iCs w:val="0"/>
        </w:rPr>
      </w:pPr>
      <w:r w:rsidRPr="00B247E5">
        <w:rPr>
          <w:rFonts w:ascii="Times New Roman" w:hAnsi="Times New Roman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B247E5" w:rsidRPr="00B247E5" w:rsidRDefault="00B247E5" w:rsidP="00B247E5">
      <w:pPr>
        <w:ind w:left="142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B247E5">
        <w:rPr>
          <w:rFonts w:ascii="Times New Roman" w:hAnsi="Times New Roman" w:cs="Times New Roman"/>
          <w:sz w:val="24"/>
          <w:szCs w:val="24"/>
        </w:rPr>
        <w:t>:</w:t>
      </w:r>
    </w:p>
    <w:p w:rsidR="00B247E5" w:rsidRPr="00B247E5" w:rsidRDefault="00B247E5" w:rsidP="00B247E5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на ступени начального общего образования у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 xml:space="preserve"> будут сформированы: </w:t>
      </w:r>
    </w:p>
    <w:p w:rsidR="00B247E5" w:rsidRPr="00B247E5" w:rsidRDefault="00B247E5" w:rsidP="00B247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B247E5" w:rsidRPr="00B247E5" w:rsidRDefault="00B247E5" w:rsidP="00B247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B247E5" w:rsidRPr="00B247E5" w:rsidRDefault="00B247E5" w:rsidP="00B247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B247E5" w:rsidRPr="00B247E5" w:rsidRDefault="00B247E5" w:rsidP="00B247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2B4C" w:rsidRPr="00B247E5" w:rsidRDefault="00322B4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A25D51" w:rsidRDefault="00A25D5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9"/>
          <w:sz w:val="24"/>
          <w:szCs w:val="24"/>
        </w:rPr>
      </w:pPr>
    </w:p>
    <w:p w:rsidR="00A25D51" w:rsidRDefault="00A25D5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9"/>
          <w:sz w:val="24"/>
          <w:szCs w:val="24"/>
        </w:rPr>
      </w:pPr>
    </w:p>
    <w:p w:rsidR="00A25D51" w:rsidRDefault="00A25D5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9"/>
          <w:sz w:val="24"/>
          <w:szCs w:val="24"/>
        </w:rPr>
      </w:pPr>
    </w:p>
    <w:p w:rsidR="00322B4C" w:rsidRPr="00B247E5" w:rsidRDefault="00C17A0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9"/>
          <w:sz w:val="24"/>
          <w:szCs w:val="24"/>
        </w:rPr>
      </w:pPr>
      <w:r w:rsidRPr="00B247E5">
        <w:rPr>
          <w:rFonts w:ascii="Times New Roman" w:hAnsi="Times New Roman" w:cs="Times New Roman"/>
          <w:b/>
          <w:bCs/>
          <w:spacing w:val="-19"/>
          <w:sz w:val="24"/>
          <w:szCs w:val="24"/>
        </w:rPr>
        <w:t>Требования к уровню подготовки учащихся</w:t>
      </w:r>
    </w:p>
    <w:p w:rsidR="00322B4C" w:rsidRPr="00B247E5" w:rsidRDefault="00C17A00">
      <w:pPr>
        <w:numPr>
          <w:ilvl w:val="0"/>
          <w:numId w:val="1"/>
        </w:numPr>
        <w:shd w:val="clear" w:color="auto" w:fill="FFFFFF"/>
        <w:tabs>
          <w:tab w:val="left" w:pos="238"/>
        </w:tabs>
        <w:spacing w:before="86"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247E5">
        <w:rPr>
          <w:rFonts w:ascii="Times New Roman" w:hAnsi="Times New Roman" w:cs="Times New Roman"/>
          <w:b/>
          <w:bCs/>
          <w:spacing w:val="-4"/>
          <w:sz w:val="24"/>
          <w:szCs w:val="24"/>
        </w:rPr>
        <w:t>класс</w:t>
      </w:r>
    </w:p>
    <w:p w:rsidR="00322B4C" w:rsidRPr="00B247E5" w:rsidRDefault="00C17A00">
      <w:pPr>
        <w:pStyle w:val="a3"/>
        <w:numPr>
          <w:ilvl w:val="0"/>
          <w:numId w:val="2"/>
        </w:numPr>
        <w:shd w:val="clear" w:color="auto" w:fill="FFFFFF"/>
        <w:tabs>
          <w:tab w:val="left" w:pos="238"/>
        </w:tabs>
        <w:spacing w:before="86"/>
        <w:rPr>
          <w:b/>
          <w:bCs/>
          <w:spacing w:val="-4"/>
        </w:rPr>
      </w:pPr>
      <w:r w:rsidRPr="00B247E5"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322B4C" w:rsidRPr="00B247E5" w:rsidRDefault="00C17A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322B4C" w:rsidRPr="00B247E5" w:rsidRDefault="00C17A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322B4C" w:rsidRPr="00B247E5" w:rsidRDefault="00C17A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</w:t>
      </w:r>
      <w:r w:rsidRPr="00B247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247E5">
        <w:rPr>
          <w:rFonts w:ascii="Times New Roman" w:hAnsi="Times New Roman" w:cs="Times New Roman"/>
          <w:sz w:val="24"/>
          <w:szCs w:val="24"/>
        </w:rPr>
        <w:t xml:space="preserve"> </w:t>
      </w:r>
      <w:r w:rsidRPr="00B247E5">
        <w:rPr>
          <w:rFonts w:ascii="Times New Roman" w:hAnsi="Times New Roman" w:cs="Times New Roman"/>
          <w:sz w:val="24"/>
          <w:szCs w:val="24"/>
          <w:lang w:val="en-US"/>
        </w:rPr>
        <w:t>capella</w:t>
      </w:r>
      <w:r w:rsidRPr="00B247E5">
        <w:rPr>
          <w:rFonts w:ascii="Times New Roman" w:hAnsi="Times New Roman" w:cs="Times New Roman"/>
          <w:sz w:val="24"/>
          <w:szCs w:val="24"/>
        </w:rPr>
        <w:t>);</w:t>
      </w:r>
    </w:p>
    <w:p w:rsidR="00322B4C" w:rsidRPr="00B247E5" w:rsidRDefault="00C17A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ритмических  движений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>, а также элементарного музицирования);</w:t>
      </w:r>
    </w:p>
    <w:p w:rsidR="00322B4C" w:rsidRPr="00B247E5" w:rsidRDefault="00C17A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322B4C" w:rsidRPr="00B247E5" w:rsidRDefault="00C17A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накопление сведений из области музыкальной грамоты, знаний о музыке, музыкантах, исполнителях.</w:t>
      </w:r>
    </w:p>
    <w:p w:rsidR="00322B4C" w:rsidRPr="00B247E5" w:rsidRDefault="00C17A00">
      <w:pPr>
        <w:rPr>
          <w:rFonts w:ascii="Times New Roman" w:hAnsi="Times New Roman" w:cs="Times New Roman"/>
          <w:b/>
          <w:sz w:val="24"/>
          <w:szCs w:val="24"/>
        </w:rPr>
      </w:pPr>
      <w:r w:rsidRPr="00B247E5">
        <w:rPr>
          <w:rFonts w:ascii="Times New Roman" w:hAnsi="Times New Roman" w:cs="Times New Roman"/>
          <w:b/>
          <w:sz w:val="24"/>
          <w:szCs w:val="24"/>
        </w:rPr>
        <w:t>Творчески изучая музыкальное искусство, к концу 2 класса обучающиеся должны уметь:</w:t>
      </w:r>
    </w:p>
    <w:p w:rsidR="00322B4C" w:rsidRPr="00B247E5" w:rsidRDefault="00C17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проявлять интерес к отдельным группам музыкальных инструментов;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>- узнавать изученные музыкальные сочинения, называть их авторов;</w:t>
      </w:r>
    </w:p>
    <w:p w:rsidR="00322B4C" w:rsidRPr="00B247E5" w:rsidRDefault="00C17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E5">
        <w:rPr>
          <w:rFonts w:ascii="Times New Roman" w:hAnsi="Times New Roman" w:cs="Times New Roman"/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B247E5" w:rsidRPr="00B247E5" w:rsidRDefault="00B247E5" w:rsidP="00B247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</w:t>
      </w:r>
      <w:r w:rsidRPr="00B247E5">
        <w:rPr>
          <w:rFonts w:ascii="Times New Roman" w:hAnsi="Times New Roman" w:cs="Times New Roman"/>
          <w:b/>
          <w:sz w:val="24"/>
          <w:szCs w:val="24"/>
        </w:rPr>
        <w:t>Критерии оценивания знаний по музыке</w:t>
      </w:r>
      <w:r w:rsidRPr="00B247E5">
        <w:rPr>
          <w:rFonts w:ascii="Times New Roman" w:hAnsi="Times New Roman" w:cs="Times New Roman"/>
          <w:b/>
          <w:sz w:val="24"/>
          <w:szCs w:val="24"/>
        </w:rPr>
        <w:br/>
      </w:r>
      <w:r w:rsidRPr="00B247E5">
        <w:rPr>
          <w:rFonts w:ascii="Times New Roman" w:hAnsi="Times New Roman" w:cs="Times New Roman"/>
          <w:sz w:val="24"/>
          <w:szCs w:val="24"/>
        </w:rPr>
        <w:br/>
      </w:r>
      <w:r w:rsidRPr="00B247E5">
        <w:rPr>
          <w:rFonts w:ascii="Times New Roman" w:hAnsi="Times New Roman" w:cs="Times New Roman"/>
          <w:sz w:val="24"/>
          <w:szCs w:val="24"/>
        </w:rPr>
        <w:br/>
        <w:t>Фун</w:t>
      </w:r>
      <w:r>
        <w:rPr>
          <w:rFonts w:ascii="Times New Roman" w:hAnsi="Times New Roman" w:cs="Times New Roman"/>
          <w:sz w:val="24"/>
          <w:szCs w:val="24"/>
        </w:rPr>
        <w:t>кция оценки - учет знаний.</w:t>
      </w:r>
      <w:r>
        <w:rPr>
          <w:rFonts w:ascii="Times New Roman" w:hAnsi="Times New Roman" w:cs="Times New Roman"/>
          <w:sz w:val="24"/>
          <w:szCs w:val="24"/>
        </w:rPr>
        <w:br/>
        <w:t>Проя</w:t>
      </w:r>
      <w:r w:rsidRPr="00B247E5">
        <w:rPr>
          <w:rFonts w:ascii="Times New Roman" w:hAnsi="Times New Roman" w:cs="Times New Roman"/>
          <w:sz w:val="24"/>
          <w:szCs w:val="24"/>
        </w:rPr>
        <w:t>вление интереса (эмоциональный отклик, высказывание со своей жизнен</w:t>
      </w:r>
      <w:r>
        <w:rPr>
          <w:rFonts w:ascii="Times New Roman" w:hAnsi="Times New Roman" w:cs="Times New Roman"/>
          <w:sz w:val="24"/>
          <w:szCs w:val="24"/>
        </w:rPr>
        <w:t>ной позиции).</w:t>
      </w:r>
      <w:r w:rsidRPr="00B247E5">
        <w:rPr>
          <w:rFonts w:ascii="Times New Roman" w:hAnsi="Times New Roman" w:cs="Times New Roman"/>
          <w:sz w:val="24"/>
          <w:szCs w:val="24"/>
        </w:rPr>
        <w:br/>
        <w:t>Умение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знаниями.</w:t>
      </w:r>
      <w:r w:rsidRPr="00B247E5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способностей и стремление их п</w:t>
      </w:r>
      <w:r>
        <w:rPr>
          <w:rFonts w:ascii="Times New Roman" w:hAnsi="Times New Roman" w:cs="Times New Roman"/>
          <w:sz w:val="24"/>
          <w:szCs w:val="24"/>
        </w:rPr>
        <w:t>роявить.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Отметка `5` ставится:</w:t>
      </w:r>
      <w:r w:rsidRPr="00B247E5">
        <w:rPr>
          <w:rFonts w:ascii="Times New Roman" w:hAnsi="Times New Roman" w:cs="Times New Roman"/>
          <w:sz w:val="24"/>
          <w:szCs w:val="24"/>
        </w:rPr>
        <w:br/>
        <w:t>если присутствует интерес (эмоциональный отклик, высказыван</w:t>
      </w:r>
      <w:r>
        <w:rPr>
          <w:rFonts w:ascii="Times New Roman" w:hAnsi="Times New Roman" w:cs="Times New Roman"/>
          <w:sz w:val="24"/>
          <w:szCs w:val="24"/>
        </w:rPr>
        <w:t>ие со своей жизненной позиции);</w:t>
      </w:r>
      <w:r w:rsidRPr="00B247E5">
        <w:rPr>
          <w:rFonts w:ascii="Times New Roman" w:hAnsi="Times New Roman" w:cs="Times New Roman"/>
          <w:sz w:val="24"/>
          <w:szCs w:val="24"/>
        </w:rPr>
        <w:br/>
        <w:t>умение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знаниями;</w:t>
      </w:r>
      <w:r w:rsidRPr="00B247E5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способностей и стремление их</w:t>
      </w:r>
      <w:r>
        <w:rPr>
          <w:rFonts w:ascii="Times New Roman" w:hAnsi="Times New Roman" w:cs="Times New Roman"/>
          <w:sz w:val="24"/>
          <w:szCs w:val="24"/>
        </w:rPr>
        <w:t xml:space="preserve"> проявить.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Отметка 4 ставится:</w:t>
      </w:r>
      <w:r w:rsidRPr="00B247E5">
        <w:rPr>
          <w:rFonts w:ascii="Times New Roman" w:hAnsi="Times New Roman" w:cs="Times New Roman"/>
          <w:sz w:val="24"/>
          <w:szCs w:val="24"/>
        </w:rPr>
        <w:br/>
        <w:t>если присутствует интерес (эмоциональный отклик, высказы</w:t>
      </w:r>
      <w:r>
        <w:rPr>
          <w:rFonts w:ascii="Times New Roman" w:hAnsi="Times New Roman" w:cs="Times New Roman"/>
          <w:sz w:val="24"/>
          <w:szCs w:val="24"/>
        </w:rPr>
        <w:t>вание своей</w:t>
      </w:r>
      <w:r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B247E5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способностей и стре</w:t>
      </w:r>
      <w:r>
        <w:rPr>
          <w:rFonts w:ascii="Times New Roman" w:hAnsi="Times New Roman" w:cs="Times New Roman"/>
          <w:sz w:val="24"/>
          <w:szCs w:val="24"/>
        </w:rPr>
        <w:t>мление их проявить;</w:t>
      </w:r>
      <w:r w:rsidRPr="00B247E5">
        <w:rPr>
          <w:rFonts w:ascii="Times New Roman" w:hAnsi="Times New Roman" w:cs="Times New Roman"/>
          <w:sz w:val="24"/>
          <w:szCs w:val="24"/>
        </w:rPr>
        <w:br/>
        <w:t>умение пользоваться ключевыми и частными</w:t>
      </w:r>
      <w:r>
        <w:rPr>
          <w:rFonts w:ascii="Times New Roman" w:hAnsi="Times New Roman" w:cs="Times New Roman"/>
          <w:sz w:val="24"/>
          <w:szCs w:val="24"/>
        </w:rPr>
        <w:t xml:space="preserve"> знаниями.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Отметка 3 ставится:</w:t>
      </w:r>
      <w:r w:rsidRPr="00B247E5">
        <w:rPr>
          <w:rFonts w:ascii="Times New Roman" w:hAnsi="Times New Roman" w:cs="Times New Roman"/>
          <w:sz w:val="24"/>
          <w:szCs w:val="24"/>
        </w:rPr>
        <w:br/>
        <w:t>проявление интереса (эмоциональный отклик, высказы</w:t>
      </w:r>
      <w:r>
        <w:rPr>
          <w:rFonts w:ascii="Times New Roman" w:hAnsi="Times New Roman" w:cs="Times New Roman"/>
          <w:sz w:val="24"/>
          <w:szCs w:val="24"/>
        </w:rPr>
        <w:t>вание своей</w:t>
      </w:r>
      <w:r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B247E5">
        <w:rPr>
          <w:rFonts w:ascii="Times New Roman" w:hAnsi="Times New Roman" w:cs="Times New Roman"/>
          <w:sz w:val="24"/>
          <w:szCs w:val="24"/>
        </w:rPr>
        <w:br/>
        <w:t>или в умение пользоваться к</w:t>
      </w:r>
      <w:r>
        <w:rPr>
          <w:rFonts w:ascii="Times New Roman" w:hAnsi="Times New Roman" w:cs="Times New Roman"/>
          <w:sz w:val="24"/>
          <w:szCs w:val="24"/>
        </w:rPr>
        <w:t>лючевыми или частными знаниями;</w:t>
      </w:r>
      <w:r w:rsidRPr="00B247E5">
        <w:rPr>
          <w:rFonts w:ascii="Times New Roman" w:hAnsi="Times New Roman" w:cs="Times New Roman"/>
          <w:sz w:val="24"/>
          <w:szCs w:val="24"/>
        </w:rPr>
        <w:br/>
        <w:t>или: проявление музыкальных способностей и стремление их п</w:t>
      </w:r>
      <w:r>
        <w:rPr>
          <w:rFonts w:ascii="Times New Roman" w:hAnsi="Times New Roman" w:cs="Times New Roman"/>
          <w:sz w:val="24"/>
          <w:szCs w:val="24"/>
        </w:rPr>
        <w:t>роявить.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Отметка 2 ставится: и</w:t>
      </w:r>
      <w:r w:rsidRPr="00B247E5">
        <w:rPr>
          <w:rFonts w:ascii="Times New Roman" w:hAnsi="Times New Roman" w:cs="Times New Roman"/>
          <w:sz w:val="24"/>
          <w:szCs w:val="24"/>
        </w:rPr>
        <w:br/>
        <w:t>нет ин</w:t>
      </w:r>
      <w:r>
        <w:rPr>
          <w:rFonts w:ascii="Times New Roman" w:hAnsi="Times New Roman" w:cs="Times New Roman"/>
          <w:sz w:val="24"/>
          <w:szCs w:val="24"/>
        </w:rPr>
        <w:t>тереса, эмоционального отклика;</w:t>
      </w:r>
      <w:r w:rsidRPr="00B247E5">
        <w:rPr>
          <w:rFonts w:ascii="Times New Roman" w:hAnsi="Times New Roman" w:cs="Times New Roman"/>
          <w:sz w:val="24"/>
          <w:szCs w:val="24"/>
        </w:rPr>
        <w:br/>
        <w:t>неумение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знаниями;</w:t>
      </w:r>
      <w:r w:rsidRPr="00B247E5">
        <w:rPr>
          <w:rFonts w:ascii="Times New Roman" w:hAnsi="Times New Roman" w:cs="Times New Roman"/>
          <w:sz w:val="24"/>
          <w:szCs w:val="24"/>
        </w:rPr>
        <w:br/>
        <w:t xml:space="preserve">нет проявления музыкальных способностей и </w:t>
      </w:r>
      <w:proofErr w:type="gramStart"/>
      <w:r w:rsidRPr="00B247E5">
        <w:rPr>
          <w:rFonts w:ascii="Times New Roman" w:hAnsi="Times New Roman" w:cs="Times New Roman"/>
          <w:sz w:val="24"/>
          <w:szCs w:val="24"/>
        </w:rPr>
        <w:t>нет стремления их проявить</w:t>
      </w:r>
      <w:proofErr w:type="gramEnd"/>
      <w:r w:rsidRPr="00B247E5">
        <w:rPr>
          <w:rFonts w:ascii="Times New Roman" w:hAnsi="Times New Roman" w:cs="Times New Roman"/>
          <w:sz w:val="24"/>
          <w:szCs w:val="24"/>
        </w:rPr>
        <w:t>.</w:t>
      </w:r>
    </w:p>
    <w:p w:rsidR="00B247E5" w:rsidRDefault="00B247E5" w:rsidP="00B24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5B87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6D5B87">
        <w:rPr>
          <w:rFonts w:ascii="Times New Roman" w:hAnsi="Times New Roman" w:cs="Times New Roman"/>
          <w:b/>
          <w:sz w:val="28"/>
          <w:szCs w:val="28"/>
        </w:rPr>
        <w:t xml:space="preserve"> – методический комплекс (УМК), </w:t>
      </w:r>
    </w:p>
    <w:p w:rsidR="00B247E5" w:rsidRDefault="00B247E5" w:rsidP="00B24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5B87">
        <w:rPr>
          <w:rFonts w:ascii="Times New Roman" w:hAnsi="Times New Roman" w:cs="Times New Roman"/>
          <w:b/>
          <w:sz w:val="28"/>
          <w:szCs w:val="28"/>
        </w:rPr>
        <w:t>обеспечивающий</w:t>
      </w:r>
      <w:proofErr w:type="gramEnd"/>
      <w:r w:rsidRPr="006D5B87">
        <w:rPr>
          <w:rFonts w:ascii="Times New Roman" w:hAnsi="Times New Roman" w:cs="Times New Roman"/>
          <w:b/>
          <w:sz w:val="28"/>
          <w:szCs w:val="28"/>
        </w:rPr>
        <w:t xml:space="preserve"> реализацию рабочей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B247E5" w:rsidRPr="00901C30" w:rsidTr="00B247E5">
        <w:tc>
          <w:tcPr>
            <w:tcW w:w="4785" w:type="dxa"/>
          </w:tcPr>
          <w:p w:rsidR="00B247E5" w:rsidRPr="00901C30" w:rsidRDefault="00B247E5" w:rsidP="00B247E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01C3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4786" w:type="dxa"/>
          </w:tcPr>
          <w:p w:rsidR="00B247E5" w:rsidRPr="00901C30" w:rsidRDefault="00B247E5" w:rsidP="00B247E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01C3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B247E5" w:rsidRPr="00901C30" w:rsidTr="00B247E5">
        <w:tc>
          <w:tcPr>
            <w:tcW w:w="4785" w:type="dxa"/>
          </w:tcPr>
          <w:p w:rsidR="009C3DF6" w:rsidRDefault="009C3DF6" w:rsidP="00901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C30" w:rsidRPr="00B247E5" w:rsidRDefault="00901C30" w:rsidP="00901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E5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B247E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B247E5">
              <w:rPr>
                <w:rFonts w:ascii="Times New Roman" w:hAnsi="Times New Roman" w:cs="Times New Roman"/>
                <w:sz w:val="24"/>
                <w:szCs w:val="24"/>
              </w:rPr>
              <w:t xml:space="preserve"> Т.С. «Музыка»: Учебник для учащихся 2 класса начальной школы – М.: Просвещение, 2010;</w:t>
            </w:r>
          </w:p>
          <w:p w:rsidR="00B247E5" w:rsidRPr="00901C30" w:rsidRDefault="00B247E5" w:rsidP="00B247E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C3DF6" w:rsidRPr="009C3DF6" w:rsidRDefault="009C3DF6" w:rsidP="00901C30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C3DF6" w:rsidRPr="009C3DF6" w:rsidRDefault="009C3DF6" w:rsidP="00901C30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Фонохрестоматия по музыке 2 </w:t>
            </w:r>
            <w:proofErr w:type="spellStart"/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>кл</w:t>
            </w:r>
            <w:proofErr w:type="spellEnd"/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9C3DF6" w:rsidRPr="009C3DF6" w:rsidRDefault="009C3DF6" w:rsidP="00901C30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9C3DF6" w:rsidRPr="009C3DF6" w:rsidRDefault="009C3DF6" w:rsidP="00901C30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Уроки музыки на сайте </w:t>
            </w:r>
            <w:proofErr w:type="spellStart"/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>инфо</w:t>
            </w:r>
            <w:proofErr w:type="gramStart"/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>.у</w:t>
            </w:r>
            <w:proofErr w:type="gramEnd"/>
            <w:r w:rsidRPr="009C3DF6">
              <w:rPr>
                <w:rFonts w:ascii="Times New Roman" w:eastAsiaTheme="minorHAnsi" w:hAnsi="Times New Roman" w:cs="Times New Roman"/>
                <w:sz w:val="24"/>
                <w:szCs w:val="24"/>
              </w:rPr>
              <w:t>рок</w:t>
            </w:r>
            <w:proofErr w:type="spellEnd"/>
          </w:p>
        </w:tc>
      </w:tr>
    </w:tbl>
    <w:p w:rsidR="00322B4C" w:rsidRPr="00B247E5" w:rsidRDefault="00322B4C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C1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E5">
        <w:rPr>
          <w:rFonts w:ascii="Times New Roman" w:hAnsi="Times New Roman" w:cs="Times New Roman"/>
          <w:b/>
          <w:sz w:val="24"/>
          <w:szCs w:val="24"/>
        </w:rPr>
        <w:t>Учебно-тематический план   (34 часа)</w:t>
      </w:r>
    </w:p>
    <w:tbl>
      <w:tblPr>
        <w:tblpPr w:leftFromText="180" w:rightFromText="180" w:vertAnchor="text" w:tblpY="157"/>
        <w:tblW w:w="9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7108"/>
        <w:gridCol w:w="1134"/>
        <w:gridCol w:w="1134"/>
      </w:tblGrid>
      <w:tr w:rsidR="00901C30" w:rsidRPr="00901C30" w:rsidTr="00901C30">
        <w:trPr>
          <w:trHeight w:val="55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22B4C" w:rsidRPr="00901C30" w:rsidRDefault="00C17A00" w:rsidP="00901C3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 четверть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9 ч. 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«Россия – Родина моя»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Мелодия                                           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Здравствуй, Родина моя! Моя Россия.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«День, полный событий»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инструменты (фортепиано)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 и музыка. Прогулка.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Танцы, танцы, танцы…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 разные марши. Звучащие картины.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 урок 1 четверти.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 четверть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«О России петь – что стремиться в храм»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Великий колокольный звон. Звучащие картины.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Святые земли русской. Князь Александр Невский.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Сергий Радонежский.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Молитва.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Рождеством Христовым!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 урок 2 четверти.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 четверть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«Гори, гори ясно, чтобы не погасло!»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 Плясовые наигрыши.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Разыграй песню.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в народном стиле. Сочини песенку.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Проводы зимы. Встреча весны. 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«В музыкальном театре»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будет впереди.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музыкальный театр. Опера. Балет.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оперы и балета. Волшебная палочка дирижера.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 «Руслан и Людмила». Сцены из оперы.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«Какое чудное мгновенье!» Увертюра. Финал.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Обобщающий  урок 3 четверти.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 четверть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«В концертном зале 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Симфоническая сказка (С.Прокофьев «Петя и волк»)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«Картинки с выставки». Музыкальное впечатление.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«Звучит нестареющий Моцарт». Симфония №40. Увертюра.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раздела: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«Чтоб музыкантом быть, так надобно уменье»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Волшебный цветик-семицветик. Музыкальные инструменты (орган).</w:t>
            </w:r>
          </w:p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все это Бах!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 движении. Попутная песня.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учит людей понимать друг друга. «Два лада» (легенда).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 и музыка. «Печаль моя светла».</w:t>
            </w:r>
            <w:r w:rsidRPr="00901C3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08" w:type="dxa"/>
          </w:tcPr>
          <w:p w:rsidR="00322B4C" w:rsidRPr="00901C30" w:rsidRDefault="00C17A00" w:rsidP="00901C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(международный конкурс П.И.Чайковского). Мир композитора (П.Чайковский, С.Прокофьев). Обобщающий  урок 4 четверти. Заключительный  урок – концерт.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30" w:rsidRPr="00901C30" w:rsidTr="00901C30">
        <w:trPr>
          <w:trHeight w:val="285"/>
        </w:trPr>
        <w:tc>
          <w:tcPr>
            <w:tcW w:w="560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322B4C" w:rsidRPr="00901C30" w:rsidRDefault="00C17A00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C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134" w:type="dxa"/>
          </w:tcPr>
          <w:p w:rsidR="00322B4C" w:rsidRPr="00901C30" w:rsidRDefault="00322B4C" w:rsidP="0090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Pr="00B247E5" w:rsidRDefault="00322B4C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3300"/>
          <w:sz w:val="36"/>
          <w:szCs w:val="36"/>
        </w:rPr>
      </w:pPr>
    </w:p>
    <w:p w:rsidR="00322B4C" w:rsidRDefault="0032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B4C" w:rsidRDefault="00322B4C"/>
    <w:sectPr w:rsidR="00322B4C" w:rsidSect="00322B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2CB6"/>
    <w:multiLevelType w:val="hybridMultilevel"/>
    <w:tmpl w:val="E864FA6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A9D1F40"/>
    <w:multiLevelType w:val="hybridMultilevel"/>
    <w:tmpl w:val="C6A08270"/>
    <w:lvl w:ilvl="0" w:tplc="6004E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A47E92"/>
    <w:multiLevelType w:val="hybridMultilevel"/>
    <w:tmpl w:val="6952D5A4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D4D107E"/>
    <w:multiLevelType w:val="hybridMultilevel"/>
    <w:tmpl w:val="D7962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80C9C"/>
    <w:multiLevelType w:val="hybridMultilevel"/>
    <w:tmpl w:val="D5BE7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B4C"/>
    <w:rsid w:val="00322B4C"/>
    <w:rsid w:val="003A31AF"/>
    <w:rsid w:val="007712AA"/>
    <w:rsid w:val="00901C30"/>
    <w:rsid w:val="009C3DF6"/>
    <w:rsid w:val="00A25D51"/>
    <w:rsid w:val="00B247E5"/>
    <w:rsid w:val="00C17A00"/>
    <w:rsid w:val="00CD1B8B"/>
    <w:rsid w:val="00CF2276"/>
    <w:rsid w:val="00DB4FDB"/>
    <w:rsid w:val="00DD7B99"/>
    <w:rsid w:val="00F2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rsid w:val="00322B4C"/>
  </w:style>
  <w:style w:type="paragraph" w:styleId="a3">
    <w:name w:val="List Paragraph"/>
    <w:basedOn w:val="a"/>
    <w:uiPriority w:val="34"/>
    <w:qFormat/>
    <w:rsid w:val="00322B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unhideWhenUsed/>
    <w:rsid w:val="00322B4C"/>
    <w:pPr>
      <w:spacing w:after="120" w:line="480" w:lineRule="auto"/>
      <w:ind w:left="283"/>
    </w:pPr>
  </w:style>
  <w:style w:type="table" w:styleId="a4">
    <w:name w:val="Table Grid"/>
    <w:basedOn w:val="a1"/>
    <w:uiPriority w:val="59"/>
    <w:rsid w:val="00322B4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99"/>
    <w:qFormat/>
    <w:rsid w:val="00B247E5"/>
    <w:rPr>
      <w:rFonts w:cs="Times New Roman"/>
      <w:i/>
      <w:iCs/>
    </w:rPr>
  </w:style>
  <w:style w:type="character" w:customStyle="1" w:styleId="a6">
    <w:name w:val="Без интервала Знак"/>
    <w:basedOn w:val="a0"/>
    <w:link w:val="a7"/>
    <w:uiPriority w:val="99"/>
    <w:locked/>
    <w:rsid w:val="00B247E5"/>
    <w:rPr>
      <w:rFonts w:cs="Times New Roman"/>
      <w:sz w:val="24"/>
      <w:szCs w:val="24"/>
    </w:rPr>
  </w:style>
  <w:style w:type="paragraph" w:styleId="a7">
    <w:name w:val="No Spacing"/>
    <w:basedOn w:val="a"/>
    <w:link w:val="a6"/>
    <w:uiPriority w:val="99"/>
    <w:qFormat/>
    <w:rsid w:val="00B247E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2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2018-09-02T12:03:00Z</cp:lastPrinted>
  <dcterms:created xsi:type="dcterms:W3CDTF">2013-07-08T15:28:00Z</dcterms:created>
  <dcterms:modified xsi:type="dcterms:W3CDTF">2019-12-13T05:11:00Z</dcterms:modified>
  <cp:version>0900.0000.01</cp:version>
</cp:coreProperties>
</file>